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486" w:rsidRPr="00770F6B" w:rsidRDefault="003C7486" w:rsidP="003C748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i/>
          <w:color w:val="262626"/>
        </w:rPr>
      </w:pPr>
      <w:r w:rsidRPr="00770F6B">
        <w:rPr>
          <w:rFonts w:ascii="Times New Roman" w:hAnsi="Times New Roman"/>
          <w:i/>
          <w:color w:val="262626"/>
        </w:rPr>
        <w:t xml:space="preserve">Приложение </w:t>
      </w:r>
      <w:r w:rsidR="00020896" w:rsidRPr="00770F6B">
        <w:rPr>
          <w:rFonts w:ascii="Times New Roman" w:hAnsi="Times New Roman"/>
          <w:i/>
          <w:color w:val="262626"/>
        </w:rPr>
        <w:t>7</w:t>
      </w:r>
      <w:bookmarkStart w:id="0" w:name="_GoBack"/>
      <w:bookmarkEnd w:id="0"/>
    </w:p>
    <w:p w:rsidR="003C7486" w:rsidRPr="00770F6B" w:rsidRDefault="003C7486" w:rsidP="003C748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i/>
        </w:rPr>
      </w:pPr>
      <w:r w:rsidRPr="00770F6B">
        <w:rPr>
          <w:rFonts w:ascii="Times New Roman" w:hAnsi="Times New Roman"/>
          <w:i/>
        </w:rPr>
        <w:t>к Стандарту организации проектной</w:t>
      </w:r>
    </w:p>
    <w:p w:rsidR="003C7486" w:rsidRPr="00770F6B" w:rsidRDefault="003C7486" w:rsidP="003C748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i/>
        </w:rPr>
      </w:pPr>
      <w:r w:rsidRPr="00770F6B">
        <w:rPr>
          <w:rFonts w:ascii="Times New Roman" w:hAnsi="Times New Roman"/>
          <w:i/>
        </w:rPr>
        <w:t xml:space="preserve"> деятельности в Правительстве</w:t>
      </w:r>
    </w:p>
    <w:p w:rsidR="003C7486" w:rsidRPr="00770F6B" w:rsidRDefault="003C7486" w:rsidP="003C748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i/>
        </w:rPr>
      </w:pPr>
      <w:r w:rsidRPr="00770F6B">
        <w:rPr>
          <w:rFonts w:ascii="Times New Roman" w:hAnsi="Times New Roman"/>
          <w:i/>
        </w:rPr>
        <w:t xml:space="preserve"> Республики Дагестан</w:t>
      </w:r>
    </w:p>
    <w:p w:rsidR="003C7486" w:rsidRPr="002351E7" w:rsidRDefault="003C7486" w:rsidP="003C748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2878CE" w:rsidRDefault="002878CE" w:rsidP="003C748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БЛОК-СХЕМА</w:t>
      </w:r>
    </w:p>
    <w:p w:rsidR="008761AF" w:rsidRDefault="003C7486" w:rsidP="003C7486">
      <w:pPr>
        <w:jc w:val="center"/>
        <w:rPr>
          <w:rFonts w:ascii="Times New Roman" w:hAnsi="Times New Roman"/>
          <w:b/>
        </w:rPr>
      </w:pPr>
      <w:r w:rsidRPr="00B3375D">
        <w:rPr>
          <w:rFonts w:ascii="Times New Roman" w:hAnsi="Times New Roman"/>
          <w:b/>
        </w:rPr>
        <w:t xml:space="preserve">организации проектной деятельности  в Правительстве </w:t>
      </w:r>
    </w:p>
    <w:p w:rsidR="003C7486" w:rsidRPr="00B3375D" w:rsidRDefault="003C7486" w:rsidP="003C7486">
      <w:pPr>
        <w:jc w:val="center"/>
        <w:rPr>
          <w:rFonts w:ascii="Times New Roman" w:hAnsi="Times New Roman"/>
          <w:b/>
        </w:rPr>
      </w:pPr>
      <w:r w:rsidRPr="00B3375D">
        <w:rPr>
          <w:rFonts w:ascii="Times New Roman" w:hAnsi="Times New Roman"/>
          <w:b/>
        </w:rPr>
        <w:t>Республики Дагестан</w:t>
      </w:r>
    </w:p>
    <w:p w:rsidR="003C7486" w:rsidRPr="00180126" w:rsidRDefault="003C7486" w:rsidP="003C7486">
      <w:pPr>
        <w:jc w:val="center"/>
        <w:rPr>
          <w:rFonts w:ascii="Times New Roman" w:hAnsi="Times New Roman"/>
        </w:rPr>
      </w:pPr>
      <w:r w:rsidRPr="00180126"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D713EEA" wp14:editId="4C8748E9">
                <wp:simplePos x="0" y="0"/>
                <wp:positionH relativeFrom="column">
                  <wp:posOffset>-328295</wp:posOffset>
                </wp:positionH>
                <wp:positionV relativeFrom="paragraph">
                  <wp:posOffset>42545</wp:posOffset>
                </wp:positionV>
                <wp:extent cx="6749415" cy="9091930"/>
                <wp:effectExtent l="5080" t="13970" r="8255" b="47625"/>
                <wp:wrapNone/>
                <wp:docPr id="117" name="Группа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9415" cy="9091930"/>
                          <a:chOff x="777" y="2025"/>
                          <a:chExt cx="10629" cy="14318"/>
                        </a:xfrm>
                      </wpg:grpSpPr>
                      <wps:wsp>
                        <wps:cNvPr id="118" name="AutoShape 180"/>
                        <wps:cNvSpPr>
                          <a:spLocks noChangeArrowheads="1"/>
                        </wps:cNvSpPr>
                        <wps:spPr bwMode="auto">
                          <a:xfrm>
                            <a:off x="2394" y="2025"/>
                            <a:ext cx="7304" cy="9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E244CB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E244CB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Инициатор проекта (ИП) изучает Положение об организации проектной деятельности, методические указания по подготовке предложений по приоритетному проекту (далее по тексту ПП) и разработки паспорта ПП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1581" y="3367"/>
                            <a:ext cx="4378" cy="8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E244CB" w:rsidRDefault="003C7486" w:rsidP="003C7486">
                              <w:pPr>
                                <w:ind w:left="-57" w:right="-57"/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E244CB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ИП изучает содержание актуальных федеральных и региональных программ по направлению инициации ПП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7092" y="3367"/>
                            <a:ext cx="3291" cy="8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E244CB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E244CB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ИП изучает содержание паспортов федеральных ПП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2969" y="4469"/>
                            <a:ext cx="6195" cy="6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E244CB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E244CB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ИП разрабатывает предложения по ПП и представляет их в республиканский проектный офис (РПО)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2969" y="5291"/>
                            <a:ext cx="6195" cy="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E244CB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E244CB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РПО в течение 5 календарных дней регистрирует предложение по ПП и определяет потенциального функционального заказчика (ОИВ РД)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2969" y="6431"/>
                            <a:ext cx="6195" cy="12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E244CB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E244CB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Потенциальный  функциональный заказчик (ОИВ РД) в течение 21 календарного дня обеспечивает согласование предложения по ПП со всеми заинтересованными органами (ФОИВ, ОИВ РД, </w:t>
                              </w:r>
                              <w:proofErr w:type="gramStart"/>
                              <w:r w:rsidRPr="00E244CB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МО РД</w:t>
                              </w:r>
                              <w:proofErr w:type="gramEnd"/>
                              <w:r w:rsidRPr="00E244CB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и др.) и с РПО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AutoShape 186"/>
                        <wps:cNvSpPr>
                          <a:spLocks noChangeArrowheads="1"/>
                        </wps:cNvSpPr>
                        <wps:spPr bwMode="auto">
                          <a:xfrm>
                            <a:off x="2575" y="7844"/>
                            <a:ext cx="6977" cy="1364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E244CB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E244CB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Рассмотрение предложения по приоритетному проекту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AutoShape 187"/>
                        <wps:cNvCnPr>
                          <a:cxnSpLocks noChangeShapeType="1"/>
                        </wps:cNvCnPr>
                        <wps:spPr bwMode="auto">
                          <a:xfrm flipV="1">
                            <a:off x="9552" y="8505"/>
                            <a:ext cx="939" cy="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AutoShape 188"/>
                        <wps:cNvCnPr>
                          <a:cxnSpLocks noChangeShapeType="1"/>
                        </wps:cNvCnPr>
                        <wps:spPr bwMode="auto">
                          <a:xfrm>
                            <a:off x="10491" y="8505"/>
                            <a:ext cx="1" cy="9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AutoShape 18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2" y="8525"/>
                            <a:ext cx="1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AutoShape 190"/>
                        <wps:cNvCnPr>
                          <a:cxnSpLocks noChangeShapeType="1"/>
                        </wps:cNvCnPr>
                        <wps:spPr bwMode="auto">
                          <a:xfrm>
                            <a:off x="1311" y="8516"/>
                            <a:ext cx="1" cy="40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AutoShape 191"/>
                        <wps:cNvSpPr>
                          <a:spLocks noChangeArrowheads="1"/>
                        </wps:cNvSpPr>
                        <wps:spPr bwMode="auto">
                          <a:xfrm>
                            <a:off x="4071" y="9432"/>
                            <a:ext cx="6982" cy="62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706647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48579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При наличии замечаний и предложений  потенциальный функциональный заказчик 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(ОИВ РД) </w:t>
                              </w:r>
                              <w:r w:rsidRPr="0048579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направляет заключение в РПО и информирует 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ИП</w:t>
                              </w:r>
                              <w:r w:rsidRPr="0048579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AutoShape 192"/>
                        <wps:cNvSpPr>
                          <a:spLocks noChangeArrowheads="1"/>
                        </wps:cNvSpPr>
                        <wps:spPr bwMode="auto">
                          <a:xfrm>
                            <a:off x="777" y="12519"/>
                            <a:ext cx="3503" cy="89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E244CB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E244CB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Предложение по ПП представляется в проектный комитет (ПК)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AutoShape 193"/>
                        <wps:cNvSpPr>
                          <a:spLocks noChangeArrowheads="1"/>
                        </wps:cNvSpPr>
                        <wps:spPr bwMode="auto">
                          <a:xfrm>
                            <a:off x="3618" y="13159"/>
                            <a:ext cx="4794" cy="1419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E244CB" w:rsidRDefault="003C7486" w:rsidP="003C7486">
                              <w:pP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E244CB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Проектный комитет принимает решение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AutoShape 194"/>
                        <wps:cNvCnPr>
                          <a:cxnSpLocks noChangeShapeType="1"/>
                        </wps:cNvCnPr>
                        <wps:spPr bwMode="auto">
                          <a:xfrm>
                            <a:off x="8399" y="13872"/>
                            <a:ext cx="985" cy="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AutoShape 195"/>
                        <wps:cNvCnPr>
                          <a:cxnSpLocks noChangeShapeType="1"/>
                        </wps:cNvCnPr>
                        <wps:spPr bwMode="auto">
                          <a:xfrm flipH="1">
                            <a:off x="1933" y="13874"/>
                            <a:ext cx="169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AutoShape 196"/>
                        <wps:cNvCnPr>
                          <a:cxnSpLocks noChangeShapeType="1"/>
                        </wps:cNvCnPr>
                        <wps:spPr bwMode="auto">
                          <a:xfrm>
                            <a:off x="9384" y="13872"/>
                            <a:ext cx="0" cy="74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6272" y="14621"/>
                            <a:ext cx="4887" cy="8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3A57FA" w:rsidRDefault="003C7486" w:rsidP="003C7486">
                              <w:pPr>
                                <w:jc w:val="both"/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</w:pPr>
                              <w:r w:rsidRPr="003A57FA"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Предложение по ПП направляется на экспертизу. Доработка и повторное рассмотрение на заседании П</w:t>
                              </w:r>
                              <w:r w:rsidR="002D2734"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К в течение 21 календарного дня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AutoShape 198"/>
                        <wps:cNvCnPr>
                          <a:cxnSpLocks noChangeShapeType="1"/>
                        </wps:cNvCnPr>
                        <wps:spPr bwMode="auto">
                          <a:xfrm>
                            <a:off x="1928" y="13874"/>
                            <a:ext cx="1" cy="74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1031" y="14621"/>
                            <a:ext cx="4502" cy="7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E244CB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E244CB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Разработка паспорта приоритетного проекта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AutoShape 200"/>
                        <wps:cNvCnPr>
                          <a:cxnSpLocks noChangeShapeType="1"/>
                        </wps:cNvCnPr>
                        <wps:spPr bwMode="auto">
                          <a:xfrm flipH="1">
                            <a:off x="5533" y="14987"/>
                            <a:ext cx="73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AutoShape 201"/>
                        <wps:cNvCnPr>
                          <a:cxnSpLocks noChangeShapeType="1"/>
                        </wps:cNvCnPr>
                        <wps:spPr bwMode="auto">
                          <a:xfrm flipH="1">
                            <a:off x="3216" y="3021"/>
                            <a:ext cx="2793" cy="3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AutoShape 202"/>
                        <wps:cNvCnPr>
                          <a:cxnSpLocks noChangeShapeType="1"/>
                        </wps:cNvCnPr>
                        <wps:spPr bwMode="auto">
                          <a:xfrm>
                            <a:off x="6009" y="3021"/>
                            <a:ext cx="2804" cy="29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AutoShape 203"/>
                        <wps:cNvCnPr>
                          <a:cxnSpLocks noChangeShapeType="1"/>
                        </wps:cNvCnPr>
                        <wps:spPr bwMode="auto">
                          <a:xfrm>
                            <a:off x="6063" y="5129"/>
                            <a:ext cx="0" cy="16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AutoShape 204"/>
                        <wps:cNvCnPr>
                          <a:cxnSpLocks noChangeShapeType="1"/>
                        </wps:cNvCnPr>
                        <wps:spPr bwMode="auto">
                          <a:xfrm>
                            <a:off x="6063" y="6214"/>
                            <a:ext cx="0" cy="21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AutoShape 205"/>
                        <wps:cNvCnPr>
                          <a:cxnSpLocks noChangeShapeType="1"/>
                        </wps:cNvCnPr>
                        <wps:spPr bwMode="auto">
                          <a:xfrm>
                            <a:off x="6063" y="7649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AutoShape 206"/>
                        <wps:cNvCnPr>
                          <a:cxnSpLocks noChangeShapeType="1"/>
                        </wps:cNvCnPr>
                        <wps:spPr bwMode="auto">
                          <a:xfrm>
                            <a:off x="4121" y="15357"/>
                            <a:ext cx="663" cy="9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AutoShape 207"/>
                        <wps:cNvSpPr>
                          <a:spLocks noChangeArrowheads="1"/>
                        </wps:cNvSpPr>
                        <wps:spPr bwMode="auto">
                          <a:xfrm>
                            <a:off x="3198" y="10253"/>
                            <a:ext cx="7293" cy="1688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E244CB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E244CB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РПО по согласованию с ОИВ РД и ИП принимает решение о целесообразности доработки ПП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AutoShape 208"/>
                        <wps:cNvCnPr>
                          <a:cxnSpLocks noChangeShapeType="1"/>
                        </wps:cNvCnPr>
                        <wps:spPr bwMode="auto">
                          <a:xfrm>
                            <a:off x="4993" y="4235"/>
                            <a:ext cx="0" cy="23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AutoShape 209"/>
                        <wps:cNvCnPr>
                          <a:cxnSpLocks noChangeShapeType="1"/>
                        </wps:cNvCnPr>
                        <wps:spPr bwMode="auto">
                          <a:xfrm>
                            <a:off x="7702" y="4238"/>
                            <a:ext cx="0" cy="23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AutoShape 210"/>
                        <wps:cNvCnPr>
                          <a:cxnSpLocks noChangeShapeType="1"/>
                        </wps:cNvCnPr>
                        <wps:spPr bwMode="auto">
                          <a:xfrm>
                            <a:off x="6831" y="10058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AutoShape 211"/>
                        <wps:cNvCnPr>
                          <a:cxnSpLocks noChangeShapeType="1"/>
                        </wps:cNvCnPr>
                        <wps:spPr bwMode="auto">
                          <a:xfrm>
                            <a:off x="10491" y="11096"/>
                            <a:ext cx="45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AutoShape 212"/>
                        <wps:cNvCnPr>
                          <a:cxnSpLocks noChangeShapeType="1"/>
                        </wps:cNvCnPr>
                        <wps:spPr bwMode="auto">
                          <a:xfrm>
                            <a:off x="10947" y="11094"/>
                            <a:ext cx="1" cy="104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AutoShape 213"/>
                        <wps:cNvSpPr>
                          <a:spLocks noChangeArrowheads="1"/>
                        </wps:cNvSpPr>
                        <wps:spPr bwMode="auto">
                          <a:xfrm>
                            <a:off x="1692" y="11704"/>
                            <a:ext cx="3524" cy="62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B9513D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48579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Доработка предложения по ПП осуществляется в</w:t>
                              </w:r>
                              <w:r w:rsidRPr="00706647"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 w:rsidRPr="0048579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течение 15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AutoShape 214"/>
                        <wps:cNvSpPr>
                          <a:spLocks noChangeArrowheads="1"/>
                        </wps:cNvSpPr>
                        <wps:spPr bwMode="auto">
                          <a:xfrm>
                            <a:off x="9810" y="12142"/>
                            <a:ext cx="1596" cy="62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B9513D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Проект отклоняется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AutoShape 215"/>
                        <wps:cNvCnPr>
                          <a:cxnSpLocks noChangeShapeType="1"/>
                        </wps:cNvCnPr>
                        <wps:spPr bwMode="auto">
                          <a:xfrm flipH="1">
                            <a:off x="1876" y="11105"/>
                            <a:ext cx="1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AutoShape 216"/>
                        <wps:cNvCnPr>
                          <a:cxnSpLocks noChangeShapeType="1"/>
                        </wps:cNvCnPr>
                        <wps:spPr bwMode="auto">
                          <a:xfrm>
                            <a:off x="1875" y="11096"/>
                            <a:ext cx="0" cy="60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AutoShape 217"/>
                        <wps:cNvCnPr>
                          <a:cxnSpLocks noChangeShapeType="1"/>
                        </wps:cNvCnPr>
                        <wps:spPr bwMode="auto">
                          <a:xfrm>
                            <a:off x="3145" y="12328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AutoShape 218"/>
                        <wps:cNvCnPr>
                          <a:cxnSpLocks noChangeShapeType="1"/>
                        </wps:cNvCnPr>
                        <wps:spPr bwMode="auto">
                          <a:xfrm>
                            <a:off x="4288" y="12867"/>
                            <a:ext cx="1721" cy="29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7" o:spid="_x0000_s1026" style="position:absolute;left:0;text-align:left;margin-left:-25.85pt;margin-top:3.35pt;width:531.45pt;height:715.9pt;z-index:251659264" coordorigin="777,2025" coordsize="10629,14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"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180" o:spid="_x0000_s1027" type="#_x0000_t109" style="position:absolute;left:2394;top:2025;width:7304;height:9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eQ+cYA&#10;AADcAAAADwAAAGRycy9kb3ducmV2LnhtbESPQWvCQBCF70L/wzKFXkQ3USuSukoRUvTgoWkvvU2z&#10;0yQ0Oxuya4z/vnMoeJvhvXnvm+1+dK0aqA+NZwPpPAFFXHrbcGXg8yOfbUCFiGyx9UwGbhRgv3uY&#10;bDGz/srvNBSxUhLCIUMDdYxdpnUoa3IY5r4jFu3H9w6jrH2lbY9XCXetXiTJWjtsWBpq7OhQU/lb&#10;XJyBxWZavPE5P66+TzbH5/RrmC5Pxjw9jq8voCKN8W7+vz5awU+FVp6RCfTu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eQ+cYAAADcAAAADwAAAAAAAAAAAAAAAACYAgAAZHJz&#10;L2Rvd25yZXYueG1sUEsFBgAAAAAEAAQA9QAAAIsDAAAAAA==&#10;">
                  <v:textbox>
                    <w:txbxContent>
                      <w:p w:rsidR="003C7486" w:rsidRPr="00E244CB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E244CB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Инициатор проекта (ИП) изучает Положение об организации проектной деятельности, методические указания по подготовке предложений по приоритетному проекту (далее по тексту ПП) и разработки паспорта ПП</w:t>
                        </w:r>
                      </w:p>
                    </w:txbxContent>
                  </v:textbox>
                </v:shape>
                <v:rect id="Rectangle 181" o:spid="_x0000_s1028" style="position:absolute;left:1581;top:3367;width:4378;height:8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>
                  <v:textbox>
                    <w:txbxContent>
                      <w:p w:rsidR="003C7486" w:rsidRPr="00E244CB" w:rsidRDefault="003C7486" w:rsidP="003C7486">
                        <w:pPr>
                          <w:ind w:left="-57" w:right="-57"/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E244CB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ИП изучает содержание актуальных федеральных и региональных программ по направлению инициации ПП</w:t>
                        </w:r>
                      </w:p>
                    </w:txbxContent>
                  </v:textbox>
                </v:rect>
                <v:rect id="Rectangle 182" o:spid="_x0000_s1029" style="position:absolute;left:7092;top:3367;width:3291;height:8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>
                  <v:textbox>
                    <w:txbxContent>
                      <w:p w:rsidR="003C7486" w:rsidRPr="00E244CB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E244CB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ИП изучает содержание паспортов федеральных ПП</w:t>
                        </w:r>
                      </w:p>
                    </w:txbxContent>
                  </v:textbox>
                </v:rect>
                <v:rect id="Rectangle 183" o:spid="_x0000_s1030" style="position:absolute;left:2969;top:4469;width:6195;height: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>
                  <v:textbox>
                    <w:txbxContent>
                      <w:p w:rsidR="003C7486" w:rsidRPr="00E244CB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E244CB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ИП разрабатывает предложения по ПП и представляет их в республиканский проектный офис (РПО)</w:t>
                        </w:r>
                      </w:p>
                    </w:txbxContent>
                  </v:textbox>
                </v:rect>
                <v:rect id="Rectangle 184" o:spid="_x0000_s1031" style="position:absolute;left:2969;top:5291;width:6195;height: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>
                  <v:textbox>
                    <w:txbxContent>
                      <w:p w:rsidR="003C7486" w:rsidRPr="00E244CB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E244CB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РПО в течение 5 календарных дней регистрирует предложение по ПП и определяет потенциального функционального заказчика (ОИВ РД)</w:t>
                        </w:r>
                      </w:p>
                    </w:txbxContent>
                  </v:textbox>
                </v:rect>
                <v:rect id="Rectangle 185" o:spid="_x0000_s1032" style="position:absolute;left:2969;top:6431;width:6195;height:1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>
                  <v:textbox>
                    <w:txbxContent>
                      <w:p w:rsidR="003C7486" w:rsidRPr="00E244CB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E244CB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Потенциальный  функциональный заказчик (ОИВ РД) в течение 21 календарного дня обеспечивает согласование предложения по ПП со всеми заинтересованными органами (ФОИВ, ОИВ РД, </w:t>
                        </w:r>
                        <w:proofErr w:type="gramStart"/>
                        <w:r w:rsidRPr="00E244CB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МО РД</w:t>
                        </w:r>
                        <w:proofErr w:type="gramEnd"/>
                        <w:r w:rsidRPr="00E244CB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и др.) и с РПО</w:t>
                        </w:r>
                      </w:p>
                    </w:txbxContent>
                  </v:textbox>
                </v:re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86" o:spid="_x0000_s1033" type="#_x0000_t110" style="position:absolute;left:2575;top:7844;width:6977;height:1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nevsMA&#10;AADcAAAADwAAAGRycy9kb3ducmV2LnhtbERPS2vCQBC+C/0PyxS81Y0aaomuUgqlPUjxUTyP2TEJ&#10;ZmZDdjWpv75bKHibj+85i1XPtbpS6ysnBsajBBRJ7mwlhYHv/fvTCygfUCzWTsjAD3lYLR8GC8ys&#10;62RL110oVAwRn6GBMoQm09rnJTH6kWtIIndyLWOIsC20bbGL4VzrSZI8a8ZKYkOJDb2VlJ93Fzaw&#10;OaYb7ta3E69v6YHry8fs8DU1ZvjYv85BBerDXfzv/rRx/iSFv2fiBX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nevsMAAADcAAAADwAAAAAAAAAAAAAAAACYAgAAZHJzL2Rv&#10;d25yZXYueG1sUEsFBgAAAAAEAAQA9QAAAIgDAAAAAA==&#10;">
                  <v:textbox>
                    <w:txbxContent>
                      <w:p w:rsidR="003C7486" w:rsidRPr="00E244CB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E244CB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Рассмотрение предложения по приоритетному проекту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87" o:spid="_x0000_s1034" type="#_x0000_t32" style="position:absolute;left:9552;top:8505;width:939;height: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v9UMIAAADcAAAADwAAAGRycy9kb3ducmV2LnhtbERPTYvCMBC9L/gfwgheljWtsCJdo8jC&#10;wuJBUHvwOCRjW2wmNcnW+u+NsOBtHu9zluvBtqInHxrHCvJpBoJYO9NwpaA8/nwsQISIbLB1TAru&#10;FGC9Gr0tsTDuxnvqD7ESKYRDgQrqGLtCyqBrshimriNO3Nl5izFBX0nj8ZbCbStnWTaXFhtODTV2&#10;9F2Tvhz+rIJmW+7K/v0avV5s85PPw/HUaqUm42HzBSLSEF/if/evSfNnn/B8Jl0gV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v9UMIAAADcAAAADwAAAAAAAAAAAAAA&#10;AAChAgAAZHJzL2Rvd25yZXYueG1sUEsFBgAAAAAEAAQA+QAAAJADAAAAAA==&#10;"/>
                <v:shape id="AutoShape 188" o:spid="_x0000_s1035" type="#_x0000_t32" style="position:absolute;left:10491;top:8505;width:1;height:9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9PG8IAAADcAAAADwAAAGRycy9kb3ducmV2LnhtbERPTYvCMBC9C/6HMII3TfUgWo2yLCji&#10;4mF1KettaMa22ExKErXur98Igrd5vM9ZrFpTixs5X1lWMBomIIhzqysuFPwc14MpCB+QNdaWScGD&#10;PKyW3c4CU23v/E23QyhEDGGfooIyhCaV0uclGfRD2xBH7mydwRChK6R2eI/hppbjJJlIgxXHhhIb&#10;+iwpvxyuRsHv1+yaPbI97bLRbHdCZ/zfcaNUv9d+zEEEasNb/HJvdZw/nsDzmXiB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K9PG8IAAADcAAAADwAAAAAAAAAAAAAA&#10;AAChAgAAZHJzL2Rvd25yZXYueG1sUEsFBgAAAAAEAAQA+QAAAJADAAAAAA==&#10;">
                  <v:stroke endarrow="block"/>
                </v:shape>
                <v:shape id="AutoShape 189" o:spid="_x0000_s1036" type="#_x0000_t32" style="position:absolute;left:1312;top:8525;width:133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XGvMIAAADcAAAADwAAAGRycy9kb3ducmV2LnhtbERPTYvCMBC9L/gfwgheljWth1W6RpGF&#10;hcWDoPbgcUjGtthMapKt9d8bYcHbPN7nLNeDbUVPPjSOFeTTDASxdqbhSkF5/PlYgAgR2WDrmBTc&#10;KcB6NXpbYmHcjffUH2IlUgiHAhXUMXaFlEHXZDFMXUecuLPzFmOCvpLG4y2F21bOsuxTWmw4NdTY&#10;0XdN+nL4swqabbkr+/dr9HqxzU8+D8dTq5WajIfNF4hIQ3yJ/92/Js2fzeH5TLp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tXGvMIAAADcAAAADwAAAAAAAAAAAAAA&#10;AAChAgAAZHJzL2Rvd25yZXYueG1sUEsFBgAAAAAEAAQA+QAAAJADAAAAAA==&#10;"/>
                <v:shape id="AutoShape 190" o:spid="_x0000_s1037" type="#_x0000_t32" style="position:absolute;left:1311;top:8516;width:1;height:40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x+8sYAAADcAAAADwAAAGRycy9kb3ducmV2LnhtbESPQWvCQBCF74X+h2UK3upGD1Kjq0ih&#10;pVh6qErQ25Adk2B2NuyuGvvrOwfB2wzvzXvfzJe9a9WFQmw8GxgNM1DEpbcNVwZ224/XN1AxIVts&#10;PZOBG0VYLp6f5phbf+VfumxSpSSEY44G6pS6XOtY1uQwDn1HLNrRB4dJ1lBpG/Aq4a7V4yybaIcN&#10;S0ONHb3XVJ42Z2dg/z09F7fih9bFaLo+YHDxb/tpzOClX81AJerTw3y//rKCPxZaeUYm0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J8fvLGAAAA3AAAAA8AAAAAAAAA&#10;AAAAAAAAoQIAAGRycy9kb3ducmV2LnhtbFBLBQYAAAAABAAEAPkAAACUAwAAAAA=&#10;">
                  <v:stroke endarrow="block"/>
                </v:shape>
                <v:shape id="AutoShape 191" o:spid="_x0000_s1038" type="#_x0000_t109" style="position:absolute;left:4071;top:9432;width:6982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f/38QA&#10;AADcAAAADwAAAGRycy9kb3ducmV2LnhtbERPTWvCQBC9F/oflil4kboxtUVjNlKEiB56aNpLb2N2&#10;TEKzsyG7xvTfu4LQ2zze56Sb0bRioN41lhXMZxEI4tLqhisF31/58xKE88gaW8uk4I8cbLLHhxQT&#10;bS/8SUPhKxFC2CWooPa+S6R0ZU0G3cx2xIE72d6gD7CvpO7xEsJNK+MoepMGGw4NNXa0ran8Lc5G&#10;QbycFjv+yPeL40Hn+Dr/GaYvB6UmT+P7GoSn0f+L7+69DvPjFdyeCR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X/9/EAAAA3AAAAA8AAAAAAAAAAAAAAAAAmAIAAGRycy9k&#10;b3ducmV2LnhtbFBLBQYAAAAABAAEAPUAAACJAwAAAAA=&#10;">
                  <v:textbox>
                    <w:txbxContent>
                      <w:p w:rsidR="003C7486" w:rsidRPr="00706647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48579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При наличии замечаний и предложений  потенциальный функциональный заказчик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(ОИВ РД) </w:t>
                        </w:r>
                        <w:r w:rsidRPr="0048579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направляет заключение в РПО и информирует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ИП</w:t>
                        </w:r>
                        <w:r w:rsidRPr="0048579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192" o:spid="_x0000_s1039" type="#_x0000_t109" style="position:absolute;left:777;top:12519;width:3503;height:8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An8cA&#10;AADcAAAADwAAAGRycy9kb3ducmV2LnhtbESPT2vCQBDF70K/wzKFXkQ3/qlIdBURUvTQg6kXb2N2&#10;moRmZ0N2G9Nv3zkUepvhvXnvN9v94BrVUxdqzwZm0wQUceFtzaWB60c2WYMKEdli45kM/FCA/e5p&#10;tMXU+gdfqM9jqSSEQ4oGqhjbVOtQVOQwTH1LLNqn7xxGWbtS2w4fEu4aPU+SlXZYszRU2NKxouIr&#10;/3YG5utx/sbv2Wl5P9sMX2e3frw4G/PyPBw2oCIN8d/8d32ygr8QfHlGJtC7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0wJ/HAAAA3AAAAA8AAAAAAAAAAAAAAAAAmAIAAGRy&#10;cy9kb3ducmV2LnhtbFBLBQYAAAAABAAEAPUAAACMAwAAAAA=&#10;">
                  <v:textbox>
                    <w:txbxContent>
                      <w:p w:rsidR="003C7486" w:rsidRPr="00E244CB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E244CB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Предложение по ПП представляется в проектный комитет (ПК)</w:t>
                        </w:r>
                      </w:p>
                    </w:txbxContent>
                  </v:textbox>
                </v:shape>
                <v:shape id="AutoShape 193" o:spid="_x0000_s1040" type="#_x0000_t110" style="position:absolute;left:3618;top:13159;width:4794;height:1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fr+8MA&#10;AADcAAAADwAAAGRycy9kb3ducmV2LnhtbERPS2vCQBC+F/wPywi91Y0PakldpRSkPYhoFM/T7JiE&#10;ZmZDdjWpv94tFHqbj+85i1XPtbpS6ysnBsajBBRJ7mwlhYHjYf30AsoHFIu1EzLwQx5Wy8HDAlPr&#10;OtnTNQuFiiHiUzRQhtCkWvu8JEY/cg1J5M6uZQwRtoW2LXYxnGs9SZJnzVhJbCixofeS8u/swgZ2&#10;X7Mdd5vbmTe32Ynry8f8tJ0a8zjs315BBerDv/jP/Wnj/OkYfp+JF+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rfr+8MAAADcAAAADwAAAAAAAAAAAAAAAACYAgAAZHJzL2Rv&#10;d25yZXYueG1sUEsFBgAAAAAEAAQA9QAAAIgDAAAAAA==&#10;">
                  <v:textbox>
                    <w:txbxContent>
                      <w:p w:rsidR="003C7486" w:rsidRPr="00E244CB" w:rsidRDefault="003C7486" w:rsidP="003C7486">
                        <w:pP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E244CB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Проектный комитет принимает решение</w:t>
                        </w:r>
                      </w:p>
                    </w:txbxContent>
                  </v:textbox>
                </v:shape>
                <v:shape id="AutoShape 194" o:spid="_x0000_s1041" type="#_x0000_t32" style="position:absolute;left:8399;top:13872;width:985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zksMAAADcAAAADwAAAGRycy9kb3ducmV2LnhtbERPTWsCMRC9C/6HMIIXqVkVS9kaZSsI&#10;WvCgbe/TzbgJbibbTdTtv28Kgrd5vM9ZrDpXiyu1wXpWMBlnIIhLry1XCj4/Nk8vIEJE1lh7JgW/&#10;FGC17PcWmGt/4wNdj7ESKYRDjgpMjE0uZSgNOQxj3xAn7uRbhzHBtpK6xVsKd7WcZtmzdGg5NRhs&#10;aG2oPB8vTsF+N3krvo3dvR9+7H6+KepLNfpSajjoilcQkbr4EN/dW53mz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ac5LDAAAA3AAAAA8AAAAAAAAAAAAA&#10;AAAAoQIAAGRycy9kb3ducmV2LnhtbFBLBQYAAAAABAAEAPkAAACRAwAAAAA=&#10;"/>
                <v:shape id="AutoShape 195" o:spid="_x0000_s1042" type="#_x0000_t32" style="position:absolute;left:1933;top:13874;width:169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dWYsIAAADcAAAADwAAAGRycy9kb3ducmV2LnhtbERPTYvCMBC9L/gfwgheFk2rIFKNIgsL&#10;i4cFtQePQzK2xWZSk2zt/vvNguBtHu9zNrvBtqInHxrHCvJZBoJYO9NwpaA8f05XIEJENtg6JgW/&#10;FGC3Hb1tsDDuwUfqT7ESKYRDgQrqGLtCyqBrshhmriNO3NV5izFBX0nj8ZHCbSvnWbaUFhtODTV2&#10;9FGTvp1+rILmUH6X/fs9er065Befh/Ol1UpNxsN+DSLSEF/ip/vLpPmLB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DdWYsIAAADcAAAADwAAAAAAAAAAAAAA&#10;AAChAgAAZHJzL2Rvd25yZXYueG1sUEsFBgAAAAAEAAQA+QAAAJADAAAAAA==&#10;"/>
                <v:shape id="AutoShape 196" o:spid="_x0000_s1043" type="#_x0000_t32" style="position:absolute;left:9384;top:13872;width:0;height:74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jiKsMAAADcAAAADwAAAGRycy9kb3ducmV2LnhtbERPS2sCMRC+C/0PYQreNOsDqVujlIIi&#10;ige1LO1t2Ex3l24mSxJ19dcbQehtPr7nzBatqcWZnK8sKxj0ExDEudUVFwq+jsveGwgfkDXWlknB&#10;lTws5i+dGabaXnhP50MoRAxhn6KCMoQmldLnJRn0fdsQR+7XOoMhQldI7fASw00th0kykQYrjg0l&#10;NvRZUv53OBkF39vpKbtmO9pkg+nmB53xt+NKqe5r+/EOIlAb/sVP91rH+aMxPJ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o4irDAAAA3AAAAA8AAAAAAAAAAAAA&#10;AAAAoQIAAGRycy9kb3ducmV2LnhtbFBLBQYAAAAABAAEAPkAAACRAwAAAAA=&#10;">
                  <v:stroke endarrow="block"/>
                </v:shape>
                <v:rect id="Rectangle 197" o:spid="_x0000_s1044" style="position:absolute;left:6272;top:14621;width:4887;height:8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QWt8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QWt8MAAADcAAAADwAAAAAAAAAAAAAAAACYAgAAZHJzL2Rv&#10;d25yZXYueG1sUEsFBgAAAAAEAAQA9QAAAIgDAAAAAA==&#10;">
                  <v:textbox>
                    <w:txbxContent>
                      <w:p w:rsidR="003C7486" w:rsidRPr="003A57FA" w:rsidRDefault="003C7486" w:rsidP="003C7486">
                        <w:pPr>
                          <w:jc w:val="both"/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</w:pPr>
                        <w:r w:rsidRPr="003A57FA"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Предложение по ПП направляется на экспертизу. Доработка и повторное рассмотрение на заседании П</w:t>
                        </w:r>
                        <w:r w:rsidR="002D2734"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К в течение 21 календарного дня</w:t>
                        </w:r>
                      </w:p>
                    </w:txbxContent>
                  </v:textbox>
                </v:rect>
                <v:shape id="AutoShape 198" o:spid="_x0000_s1045" type="#_x0000_t32" style="position:absolute;left:1928;top:13874;width:1;height:7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bZxs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tsY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22cbDAAAA3AAAAA8AAAAAAAAAAAAA&#10;AAAAoQIAAGRycy9kb3ducmV2LnhtbFBLBQYAAAAABAAEAPkAAACRAwAAAAA=&#10;">
                  <v:stroke endarrow="block"/>
                </v:shape>
                <v:rect id="Rectangle 199" o:spid="_x0000_s1046" style="position:absolute;left:1031;top:14621;width:4502;height: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tW8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6z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tW8MAAADcAAAADwAAAAAAAAAAAAAAAACYAgAAZHJzL2Rv&#10;d25yZXYueG1sUEsFBgAAAAAEAAQA9QAAAIgDAAAAAA==&#10;">
                  <v:textbox>
                    <w:txbxContent>
                      <w:p w:rsidR="003C7486" w:rsidRPr="00E244CB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E244CB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Разработка паспорта приоритетного проекта</w:t>
                        </w:r>
                      </w:p>
                    </w:txbxContent>
                  </v:textbox>
                </v:rect>
                <v:shape id="AutoShape 200" o:spid="_x0000_s1047" type="#_x0000_t32" style="position:absolute;left:5533;top:14987;width:73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SjbMQAAADcAAAADwAAAGRycy9kb3ducmV2LnhtbESPQWsCMRCF74X+hzCF3mpWS0tZjaKC&#10;IL2U2kI9DptxN7iZLJu4Wf995yB4m+G9ee+bxWr0rRqojy6wgemkAEVcBeu4NvD7s3v5ABUTssU2&#10;MBm4UoTV8vFhgaUNmb9pOKRaSQjHEg00KXWl1rFqyGOchI5YtFPoPSZZ+1rbHrOE+1bPiuJde3Qs&#10;DQ12tG2oOh8u3oDLX27o9tu8+fw7RpvJXd+CM+b5aVzPQSUa0918u95bwX8VWnlGJt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tKNsxAAAANwAAAAPAAAAAAAAAAAA&#10;AAAAAKECAABkcnMvZG93bnJldi54bWxQSwUGAAAAAAQABAD5AAAAkgMAAAAA&#10;">
                  <v:stroke endarrow="block"/>
                </v:shape>
                <v:shape id="AutoShape 201" o:spid="_x0000_s1048" type="#_x0000_t32" style="position:absolute;left:3216;top:3021;width:2793;height:34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gG98EAAADcAAAADwAAAGRycy9kb3ducmV2LnhtbERPTWsCMRC9C/6HMEJvmrVS0a1RVBCk&#10;F1EL9ThsprvBzWTZpJv13zdCobd5vM9ZbXpbi45abxwrmE4yEMSF04ZLBZ/Xw3gBwgdkjbVjUvAg&#10;D5v1cLDCXLvIZ+ouoRQphH2OCqoQmlxKX1Rk0U9cQ5y4b9daDAm2pdQtxhRua/maZXNp0XBqqLCh&#10;fUXF/fJjFZh4Ml1z3Mfdx9fN60jm8eaMUi+jfvsOIlAf/sV/7qNO82dL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+Ab3wQAAANwAAAAPAAAAAAAAAAAAAAAA&#10;AKECAABkcnMvZG93bnJldi54bWxQSwUGAAAAAAQABAD5AAAAjwMAAAAA&#10;">
                  <v:stroke endarrow="block"/>
                </v:shape>
                <v:shape id="AutoShape 202" o:spid="_x0000_s1049" type="#_x0000_t32" style="position:absolute;left:6009;top:3021;width:2804;height:2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WXVMYAAADcAAAADwAAAGRycy9kb3ducmV2LnhtbESPQWvCQBCF70L/wzIFb7qxSK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Vl1TGAAAA3AAAAA8AAAAAAAAA&#10;AAAAAAAAoQIAAGRycy9kb3ducmV2LnhtbFBLBQYAAAAABAAEAPkAAACUAwAAAAA=&#10;">
                  <v:stroke endarrow="block"/>
                </v:shape>
                <v:shape id="AutoShape 203" o:spid="_x0000_s1050" type="#_x0000_t32" style="position:absolute;left:6063;top:5129;width:0;height:1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kyz8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2cp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mTLPxAAAANwAAAAPAAAAAAAAAAAA&#10;AAAAAKECAABkcnMvZG93bnJldi54bWxQSwUGAAAAAAQABAD5AAAAkgMAAAAA&#10;">
                  <v:stroke endarrow="block"/>
                </v:shape>
                <v:shape id="AutoShape 204" o:spid="_x0000_s1051" type="#_x0000_t32" style="position:absolute;left:6063;top:6214;width:0;height:2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usuMMAAADcAAAADwAAAGRycy9kb3ducmV2LnhtbERPTWvCQBC9C/6HZYTedBMpoqmriGAp&#10;Sg9qCe1tyE6TYHY27K4m9td3C0Jv83ifs1z3phE3cr62rCCdJCCIC6trLhV8nHfjOQgfkDU2lknB&#10;nTysV8PBEjNtOz7S7RRKEUPYZ6igCqHNpPRFRQb9xLbEkfu2zmCI0JVSO+xiuGnkNElm0mDNsaHC&#10;lrYVFZfT1Sj4PCyu+T1/p32eLvZf6Iz/Ob8q9TTqNy8gAvXhX/xwv+k4/3k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5LrLjDAAAA3AAAAA8AAAAAAAAAAAAA&#10;AAAAoQIAAGRycy9kb3ducmV2LnhtbFBLBQYAAAAABAAEAPkAAACRAwAAAAA=&#10;">
                  <v:stroke endarrow="block"/>
                </v:shape>
                <v:shape id="AutoShape 205" o:spid="_x0000_s1052" type="#_x0000_t32" style="position:absolute;left:6063;top:7649;width:0;height:1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cJI8MAAADcAAAADwAAAGRycy9kb3ducmV2LnhtbERPS2sCMRC+C/0PYQreNOsDqVujlIIi&#10;ige1LO1t2Ex3l24mSxJ19dcbQehtPr7nzBatqcWZnK8sKxj0ExDEudUVFwq+jsveGwgfkDXWlknB&#10;lTws5i+dGabaXnhP50MoRAxhn6KCMoQmldLnJRn0fdsQR+7XOoMhQldI7fASw00th0kykQYrjg0l&#10;NvRZUv53OBkF39vpKbtmO9pkg+nmB53xt+NKqe5r+/EOIlAb/sVP91rH+eMRPJ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HCSPDAAAA3AAAAA8AAAAAAAAAAAAA&#10;AAAAoQIAAGRycy9kb3ducmV2LnhtbFBLBQYAAAAABAAEAPkAAACRAwAAAAA=&#10;">
                  <v:stroke endarrow="block"/>
                </v:shape>
                <v:shape id="AutoShape 206" o:spid="_x0000_s1053" type="#_x0000_t32" style="position:absolute;left:4121;top:15357;width:663;height:9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6RV8MAAADcAAAADwAAAGRycy9kb3ducmV2LnhtbERPTWvCQBC9C/6HZYTedJMioqmriGAp&#10;Sg9qCe1tyE6TYHY27K4m9td3C0Jv83ifs1z3phE3cr62rCCdJCCIC6trLhV8nHfjOQgfkDU2lknB&#10;nTysV8PBEjNtOz7S7RRKEUPYZ6igCqHNpPRFRQb9xLbEkfu2zmCI0JVSO+xiuGnkc5LMpMGaY0OF&#10;LW0rKi6nq1HweVhc83v+Tvs8Xey/0Bn/c35V6mnUb15ABOrDv/jhftNx/nQ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7ukVfDAAAA3AAAAA8AAAAAAAAAAAAA&#10;AAAAoQIAAGRycy9kb3ducmV2LnhtbFBLBQYAAAAABAAEAPkAAACRAwAAAAA=&#10;">
                  <v:stroke endarrow="block"/>
                </v:shape>
                <v:shape id="AutoShape 207" o:spid="_x0000_s1054" type="#_x0000_t110" style="position:absolute;left:3198;top:10253;width:7293;height:1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qehcQA&#10;AADcAAAADwAAAGRycy9kb3ducmV2LnhtbERPTWvCQBC9F/oflin0ppu2sUp0lVIoepBiVTyP2TEJ&#10;zcyG7GpSf323IPQ2j/c5s0XPtbpQ6ysnBp6GCSiS3NlKCgP73cdgAsoHFIu1EzLwQx4W8/u7GWbW&#10;dfJFl20oVAwRn6GBMoQm09rnJTH6oWtIIndyLWOIsC20bbGL4Vzr5yR51YyVxIYSG3ovKf/entnA&#10;5phuuFtfT7y+pgeuz8vx4fPFmMeH/m0KKlAf/sU398rG+ekI/p6JF+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KnoXEAAAA3AAAAA8AAAAAAAAAAAAAAAAAmAIAAGRycy9k&#10;b3ducmV2LnhtbFBLBQYAAAAABAAEAPUAAACJAwAAAAA=&#10;">
                  <v:textbox>
                    <w:txbxContent>
                      <w:p w:rsidR="003C7486" w:rsidRPr="00E244CB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E244CB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РПО по согласованию с ОИВ РД и ИП принимает решение о целесообразности доработки ПП</w:t>
                        </w:r>
                      </w:p>
                    </w:txbxContent>
                  </v:textbox>
                </v:shape>
                <v:shape id="AutoShape 208" o:spid="_x0000_s1055" type="#_x0000_t32" style="position:absolute;left:4993;top:4235;width:0;height:2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Cqu8MAAADcAAAADwAAAGRycy9kb3ducmV2LnhtbERPTWvCQBC9F/wPywi91U1KkRpdRQRL&#10;sfRQLUFvQ3ZMgtnZsLua6K93C0Jv83ifM1v0phEXcr62rCAdJSCIC6trLhX87tYv7yB8QNbYWCYF&#10;V/KwmA+eZphp2/EPXbahFDGEfYYKqhDaTEpfVGTQj2xLHLmjdQZDhK6U2mEXw00jX5NkLA3WHBsq&#10;bGlVUXHano2C/dfknF/zb9rk6WRzQGf8bfeh1POwX05BBOrDv/jh/tRx/tsY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wqrvDAAAA3AAAAA8AAAAAAAAAAAAA&#10;AAAAoQIAAGRycy9kb3ducmV2LnhtbFBLBQYAAAAABAAEAPkAAACRAwAAAAA=&#10;">
                  <v:stroke endarrow="block"/>
                </v:shape>
                <v:shape id="AutoShape 209" o:spid="_x0000_s1056" type="#_x0000_t32" style="position:absolute;left:7702;top:4238;width:0;height:2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wPIMMAAADcAAAADwAAAGRycy9kb3ducmV2LnhtbERPTWsCMRC9C/0PYQreNKuI1q1RSkER&#10;xYNalvY2bKa7SzeTJYm6+uuNIPQ2j/c5s0VranEm5yvLCgb9BARxbnXFhYKv47L3BsIHZI21ZVJw&#10;JQ+L+Utnhqm2F97T+RAKEUPYp6igDKFJpfR5SQZ93zbEkfu1zmCI0BVSO7zEcFPLYZKMpcGKY0OJ&#10;DX2WlP8dTkbB93Z6yq7ZjjbZYLr5QWf87bhSqvvafryDCNSGf/HTvdZx/mgC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48DyDDAAAA3AAAAA8AAAAAAAAAAAAA&#10;AAAAoQIAAGRycy9kb3ducmV2LnhtbFBLBQYAAAAABAAEAPkAAACRAwAAAAA=&#10;">
                  <v:stroke endarrow="block"/>
                </v:shape>
                <v:shape id="AutoShape 210" o:spid="_x0000_s1057" type="#_x0000_t32" style="position:absolute;left:6831;top:10058;width:0;height:1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ObUsYAAADcAAAADwAAAGRycy9kb3ducmV2LnhtbESPQWvCQBCF70L/wzIFb7qxSKnRVUqh&#10;pVg8VCXobchOk9DsbNhdNfbXdw6Ctxnem/e+Wax616ozhdh4NjAZZ6CIS28brgzsd++jF1AxIVts&#10;PZOBK0VYLR8GC8ytv/A3nbepUhLCMUcDdUpdrnUsa3IYx74jFu3HB4dJ1lBpG/Ai4a7VT1n2rB02&#10;LA01dvRWU/m7PTkDh6/ZqbgWG1oXk9n6iMHFv92HMcPH/nUOKlGf7ubb9acV/KnQyj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+jm1LGAAAA3AAAAA8AAAAAAAAA&#10;AAAAAAAAoQIAAGRycy9kb3ducmV2LnhtbFBLBQYAAAAABAAEAPkAAACUAwAAAAA=&#10;">
                  <v:stroke endarrow="block"/>
                </v:shape>
                <v:shape id="AutoShape 211" o:spid="_x0000_s1058" type="#_x0000_t32" style="position:absolute;left:10491;top:11096;width:4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iSnsMAAADcAAAADwAAAGRycy9kb3ducmV2LnhtbERPTWsCMRC9F/wPYQQvpWaVKu1qlK0g&#10;qOBB297HzXQTuplsN1G3/74pCN7m8T5nvuxcLS7UButZwWiYgSAuvbZcKfh4Xz+9gAgRWWPtmRT8&#10;UoDlovcwx1z7Kx/ocoyVSCEcclRgYmxyKUNpyGEY+oY4cV++dRgTbCupW7ymcFfLcZZNpUPLqcFg&#10;QytD5ffx7BTst6O34mTsdnf4sfvJuqjP1eOnUoN+V8xAROriXXxzb3Sa//wK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4kp7DAAAA3AAAAA8AAAAAAAAAAAAA&#10;AAAAoQIAAGRycy9kb3ducmV2LnhtbFBLBQYAAAAABAAEAPkAAACRAwAAAAA=&#10;"/>
                <v:shape id="AutoShape 212" o:spid="_x0000_s1059" type="#_x0000_t32" style="position:absolute;left:10947;top:11094;width:1;height:10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wBicYAAADcAAAADwAAAGRycy9kb3ducmV2LnhtbESPQWvCQBCF70L/wzIFb7qxYK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QMAYnGAAAA3AAAAA8AAAAAAAAA&#10;AAAAAAAAoQIAAGRycy9kb3ducmV2LnhtbFBLBQYAAAAABAAEAPkAAACUAwAAAAA=&#10;">
                  <v:stroke endarrow="block"/>
                </v:shape>
                <v:shape id="AutoShape 213" o:spid="_x0000_s1060" type="#_x0000_t109" style="position:absolute;left:1692;top:11704;width:3524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eApMMA&#10;AADcAAAADwAAAGRycy9kb3ducmV2LnhtbERPTWvCQBC9F/wPywhepG6itYTUVUSI6KEH0156m2an&#10;STA7G7JrjP/eFQre5vE+Z7UZTCN66lxtWUE8i0AQF1bXXCr4/speExDOI2tsLJOCGznYrEcvK0y1&#10;vfKJ+tyXIoSwS1FB5X2bSumKigy6mW2JA/dnO4M+wK6UusNrCDeNnEfRuzRYc2iosKVdRcU5vxgF&#10;82Sa7/kzO7z9HnWGy/inny6OSk3Gw/YDhKfBP8X/7oMO85cxPJ4JF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eApMMAAADcAAAADwAAAAAAAAAAAAAAAACYAgAAZHJzL2Rv&#10;d25yZXYueG1sUEsFBgAAAAAEAAQA9QAAAIgDAAAAAA==&#10;">
                  <v:textbox>
                    <w:txbxContent>
                      <w:p w:rsidR="003C7486" w:rsidRPr="00B9513D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48579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Доработка предложения по ПП осуществляется в</w:t>
                        </w:r>
                        <w:r w:rsidRPr="00706647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48579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течение 15 дней</w:t>
                        </w:r>
                      </w:p>
                    </w:txbxContent>
                  </v:textbox>
                </v:shape>
                <v:shape id="AutoShape 214" o:spid="_x0000_s1061" type="#_x0000_t109" style="position:absolute;left:9810;top:12142;width:1596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Ue08QA&#10;AADcAAAADwAAAGRycy9kb3ducmV2LnhtbERPTWvCQBC9F/oflin0IroxrSLRTShCih56aPTibcyO&#10;SWh2NmTXmP57Vyj0No/3OZtsNK0YqHeNZQXzWQSCuLS64UrB8ZBPVyCcR9bYWiYFv+QgS5+fNpho&#10;e+NvGgpfiRDCLkEFtfddIqUrazLoZrYjDtzF9gZ9gH0ldY+3EG5aGUfRUhpsODTU2NG2pvKnuBoF&#10;8WpSfPJXvns/73WOi/lpmLztlXp9GT/WIDyN/l/8597pMH8Rw+OZcIF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1HtPEAAAA3AAAAA8AAAAAAAAAAAAAAAAAmAIAAGRycy9k&#10;b3ducmV2LnhtbFBLBQYAAAAABAAEAPUAAACJAwAAAAA=&#10;">
                  <v:textbox>
                    <w:txbxContent>
                      <w:p w:rsidR="003C7486" w:rsidRPr="00B9513D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Проект отклоняется</w:t>
                        </w:r>
                      </w:p>
                    </w:txbxContent>
                  </v:textbox>
                </v:shape>
                <v:shape id="AutoShape 215" o:spid="_x0000_s1062" type="#_x0000_t32" style="position:absolute;left:1876;top:11105;width:133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izwsIAAADcAAAADwAAAGRycy9kb3ducmV2LnhtbERPTWsCMRC9F/ofwgheimbXosjWKKUg&#10;iAehugePQzLdXdxMtklc139vCgVv83ifs9oMthU9+dA4VpBPMxDE2pmGKwXlaTtZgggR2WDrmBTc&#10;KcBm/fqywsK4G39Tf4yVSCEcClRQx9gVUgZdk8UwdR1x4n6ctxgT9JU0Hm8p3LZylmULabHh1FBj&#10;R1816cvxahU0+/JQ9m+/0evlPj/7PJzOrVZqPBo+P0BEGuJT/O/emTR//g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eizwsIAAADcAAAADwAAAAAAAAAAAAAA&#10;AAChAgAAZHJzL2Rvd25yZXYueG1sUEsFBgAAAAAEAAQA+QAAAJADAAAAAA==&#10;"/>
                <v:shape id="AutoShape 216" o:spid="_x0000_s1063" type="#_x0000_t32" style="position:absolute;left:1875;top:11096;width:0;height:60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cHisMAAADcAAAADwAAAGRycy9kb3ducmV2LnhtbERPTWsCMRC9C/0PYQreNKuo1K1RSkER&#10;xYNalvY2bKa7SzeTJYm6+uuNIPQ2j/c5s0VranEm5yvLCgb9BARxbnXFhYKv47L3BsIHZI21ZVJw&#10;JQ+L+Utnhqm2F97T+RAKEUPYp6igDKFJpfR5SQZ93zbEkfu1zmCI0BVSO7zEcFPLYZJMpMGKY0OJ&#10;DX2WlP8dTkbB93Z6yq7ZjjbZYLr5QWf87bhSqvvafryDCNSGf/HTvdZx/ngE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3B4rDAAAA3AAAAA8AAAAAAAAAAAAA&#10;AAAAoQIAAGRycy9kb3ducmV2LnhtbFBLBQYAAAAABAAEAPkAAACRAwAAAAA=&#10;">
                  <v:stroke endarrow="block"/>
                </v:shape>
                <v:shape id="AutoShape 217" o:spid="_x0000_s1064" type="#_x0000_t32" style="position:absolute;left:3145;top:12328;width:0;height:1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uiEcMAAADcAAAADwAAAGRycy9kb3ducmV2LnhtbERPTWvCQBC9C/6HZYTedJOCoqmriGAp&#10;Sg9qCe1tyE6TYHY27K4m9td3C0Jv83ifs1z3phE3cr62rCCdJCCIC6trLhV8nHfjOQgfkDU2lknB&#10;nTysV8PBEjNtOz7S7RRKEUPYZ6igCqHNpPRFRQb9xLbEkfu2zmCI0JVSO+xiuGnkc5LMpMGaY0OF&#10;LW0rKi6nq1HweVhc83v+Tvs8Xey/0Bn/c35V6mnUb15ABOrDv/jhftNx/nQ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7ohHDAAAA3AAAAA8AAAAAAAAAAAAA&#10;AAAAoQIAAGRycy9kb3ducmV2LnhtbFBLBQYAAAAABAAEAPkAAACRAwAAAAA=&#10;">
                  <v:stroke endarrow="block"/>
                </v:shape>
                <v:shape id="AutoShape 218" o:spid="_x0000_s1065" type="#_x0000_t32" style="position:absolute;left:4288;top:12867;width:1721;height:2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k8ZsMAAADcAAAADwAAAGRycy9kb3ducmV2LnhtbERPTWvCQBC9F/wPywi91U0KlRpdRQRL&#10;sfRQLUFvQ3ZMgtnZsLua6K93C0Jv83ifM1v0phEXcr62rCAdJSCIC6trLhX87tYv7yB8QNbYWCYF&#10;V/KwmA+eZphp2/EPXbahFDGEfYYKqhDaTEpfVGTQj2xLHLmjdQZDhK6U2mEXw00jX5NkLA3WHBsq&#10;bGlVUXHano2C/dfknF/zb9rk6WRzQGf8bfeh1POwX05BBOrDv/jh/tRx/tsY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pPGb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180126" w:rsidRDefault="003C7486" w:rsidP="003C7486">
      <w:pPr>
        <w:rPr>
          <w:rFonts w:ascii="Times New Roman" w:hAnsi="Times New Roman"/>
        </w:rPr>
      </w:pPr>
    </w:p>
    <w:p w:rsidR="003C7486" w:rsidRPr="00180126" w:rsidRDefault="003C7486" w:rsidP="003C7486">
      <w:pPr>
        <w:rPr>
          <w:rFonts w:ascii="Times New Roman" w:hAnsi="Times New Roman"/>
        </w:rPr>
      </w:pPr>
    </w:p>
    <w:p w:rsidR="003C7486" w:rsidRPr="0009266C" w:rsidRDefault="003C7486" w:rsidP="003C7486">
      <w:pPr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tabs>
          <w:tab w:val="left" w:pos="8304"/>
        </w:tabs>
        <w:rPr>
          <w:rFonts w:ascii="Times New Roman" w:hAnsi="Times New Roman"/>
          <w:sz w:val="20"/>
          <w:szCs w:val="20"/>
        </w:rPr>
      </w:pPr>
      <w:r w:rsidRPr="0009266C">
        <w:rPr>
          <w:rFonts w:ascii="Times New Roman" w:hAnsi="Times New Roman"/>
          <w:sz w:val="20"/>
          <w:szCs w:val="20"/>
        </w:rPr>
        <w:t xml:space="preserve">  без замечаний                                                                                                                                          замечания</w:t>
      </w:r>
    </w:p>
    <w:p w:rsidR="003C7486" w:rsidRPr="0009266C" w:rsidRDefault="003C7486" w:rsidP="003C7486">
      <w:pPr>
        <w:tabs>
          <w:tab w:val="left" w:pos="8304"/>
        </w:tabs>
        <w:ind w:left="-851"/>
        <w:rPr>
          <w:rFonts w:ascii="Times New Roman" w:hAnsi="Times New Roman"/>
          <w:sz w:val="20"/>
          <w:szCs w:val="20"/>
        </w:rPr>
      </w:pPr>
    </w:p>
    <w:p w:rsidR="003C7486" w:rsidRPr="0009266C" w:rsidRDefault="003C7486" w:rsidP="003C7486">
      <w:pPr>
        <w:tabs>
          <w:tab w:val="left" w:pos="8304"/>
        </w:tabs>
        <w:ind w:left="-851"/>
        <w:rPr>
          <w:rFonts w:ascii="Times New Roman" w:hAnsi="Times New Roman"/>
          <w:sz w:val="20"/>
          <w:szCs w:val="20"/>
        </w:rPr>
      </w:pPr>
    </w:p>
    <w:p w:rsidR="003C7486" w:rsidRPr="0009266C" w:rsidRDefault="003C7486" w:rsidP="003C7486">
      <w:pPr>
        <w:tabs>
          <w:tab w:val="left" w:pos="8304"/>
        </w:tabs>
        <w:ind w:left="-851"/>
        <w:rPr>
          <w:rFonts w:ascii="Times New Roman" w:hAnsi="Times New Roman"/>
        </w:rPr>
      </w:pPr>
    </w:p>
    <w:p w:rsidR="003C7486" w:rsidRPr="0009266C" w:rsidRDefault="003C7486" w:rsidP="003C7486">
      <w:pPr>
        <w:tabs>
          <w:tab w:val="left" w:pos="8304"/>
        </w:tabs>
        <w:ind w:left="-851"/>
        <w:rPr>
          <w:rFonts w:ascii="Times New Roman" w:hAnsi="Times New Roman"/>
        </w:rPr>
      </w:pPr>
    </w:p>
    <w:p w:rsidR="003C7486" w:rsidRPr="0009266C" w:rsidRDefault="003C7486" w:rsidP="003C7486">
      <w:pPr>
        <w:tabs>
          <w:tab w:val="left" w:pos="8304"/>
        </w:tabs>
        <w:ind w:left="-851"/>
        <w:rPr>
          <w:rFonts w:ascii="Times New Roman" w:hAnsi="Times New Roman"/>
        </w:rPr>
      </w:pPr>
    </w:p>
    <w:p w:rsidR="003C7486" w:rsidRPr="0009266C" w:rsidRDefault="003C7486" w:rsidP="003C7486">
      <w:pPr>
        <w:rPr>
          <w:rFonts w:ascii="Times New Roman" w:hAnsi="Times New Roman"/>
        </w:rPr>
      </w:pPr>
    </w:p>
    <w:p w:rsidR="003C7486" w:rsidRPr="0009266C" w:rsidRDefault="003C7486" w:rsidP="003C7486">
      <w:pPr>
        <w:rPr>
          <w:rFonts w:ascii="Times New Roman" w:hAnsi="Times New Roman"/>
        </w:rPr>
      </w:pPr>
    </w:p>
    <w:p w:rsidR="003C7486" w:rsidRPr="0009266C" w:rsidRDefault="003C7486" w:rsidP="003C7486">
      <w:pPr>
        <w:rPr>
          <w:rFonts w:ascii="Times New Roman" w:hAnsi="Times New Roman"/>
        </w:rPr>
      </w:pPr>
    </w:p>
    <w:p w:rsidR="003C7486" w:rsidRPr="0009266C" w:rsidRDefault="003C7486" w:rsidP="003C7486">
      <w:pPr>
        <w:rPr>
          <w:rFonts w:ascii="Times New Roman" w:hAnsi="Times New Roman"/>
        </w:rPr>
      </w:pPr>
    </w:p>
    <w:p w:rsidR="003C7486" w:rsidRPr="0009266C" w:rsidRDefault="003C7486" w:rsidP="003C7486">
      <w:pPr>
        <w:tabs>
          <w:tab w:val="left" w:pos="6366"/>
        </w:tabs>
        <w:rPr>
          <w:rFonts w:ascii="Times New Roman" w:hAnsi="Times New Roman"/>
          <w:sz w:val="20"/>
          <w:szCs w:val="20"/>
        </w:rPr>
      </w:pPr>
      <w:r w:rsidRPr="0009266C">
        <w:rPr>
          <w:rFonts w:ascii="Times New Roman" w:hAnsi="Times New Roman"/>
          <w:sz w:val="20"/>
          <w:szCs w:val="20"/>
        </w:rPr>
        <w:t xml:space="preserve">           принято решение                                                                                                                                                  нет</w:t>
      </w:r>
    </w:p>
    <w:p w:rsidR="003C7486" w:rsidRPr="0009266C" w:rsidRDefault="003C7486" w:rsidP="003C7486">
      <w:pPr>
        <w:tabs>
          <w:tab w:val="left" w:pos="6366"/>
        </w:tabs>
        <w:rPr>
          <w:rFonts w:ascii="Times New Roman" w:hAnsi="Times New Roman"/>
        </w:rPr>
      </w:pPr>
      <w:r w:rsidRPr="0009266C">
        <w:rPr>
          <w:rFonts w:ascii="Times New Roman" w:hAnsi="Times New Roman"/>
        </w:rPr>
        <w:t xml:space="preserve">    </w:t>
      </w:r>
    </w:p>
    <w:p w:rsidR="003C7486" w:rsidRPr="0009266C" w:rsidRDefault="003C7486" w:rsidP="003C7486">
      <w:pPr>
        <w:tabs>
          <w:tab w:val="left" w:pos="6366"/>
        </w:tabs>
        <w:rPr>
          <w:rFonts w:ascii="Times New Roman" w:hAnsi="Times New Roman"/>
        </w:rPr>
      </w:pPr>
    </w:p>
    <w:p w:rsidR="003C7486" w:rsidRPr="0009266C" w:rsidRDefault="003C7486" w:rsidP="003C7486">
      <w:pPr>
        <w:tabs>
          <w:tab w:val="left" w:pos="6366"/>
        </w:tabs>
        <w:rPr>
          <w:rFonts w:ascii="Times New Roman" w:hAnsi="Times New Roman"/>
        </w:rPr>
      </w:pPr>
    </w:p>
    <w:p w:rsidR="003C7486" w:rsidRPr="0009266C" w:rsidRDefault="003C7486" w:rsidP="003C7486">
      <w:pPr>
        <w:tabs>
          <w:tab w:val="left" w:pos="6366"/>
        </w:tabs>
        <w:rPr>
          <w:rFonts w:ascii="Times New Roman" w:hAnsi="Times New Roman"/>
        </w:rPr>
      </w:pPr>
    </w:p>
    <w:p w:rsidR="003C7486" w:rsidRPr="0009266C" w:rsidRDefault="003C7486" w:rsidP="003C7486">
      <w:pPr>
        <w:tabs>
          <w:tab w:val="left" w:pos="6366"/>
        </w:tabs>
        <w:rPr>
          <w:rFonts w:ascii="Times New Roman" w:hAnsi="Times New Roman"/>
        </w:rPr>
      </w:pPr>
    </w:p>
    <w:p w:rsidR="003C7486" w:rsidRPr="0009266C" w:rsidRDefault="003C7486" w:rsidP="003C7486">
      <w:pPr>
        <w:tabs>
          <w:tab w:val="left" w:pos="6366"/>
        </w:tabs>
        <w:rPr>
          <w:rFonts w:ascii="Times New Roman" w:hAnsi="Times New Roman"/>
        </w:rPr>
      </w:pPr>
    </w:p>
    <w:p w:rsidR="003C7486" w:rsidRPr="0009266C" w:rsidRDefault="003C7486" w:rsidP="003C7486">
      <w:pPr>
        <w:tabs>
          <w:tab w:val="left" w:pos="6366"/>
        </w:tabs>
        <w:rPr>
          <w:rFonts w:ascii="Times New Roman" w:hAnsi="Times New Roman"/>
        </w:rPr>
      </w:pPr>
    </w:p>
    <w:p w:rsidR="003C7486" w:rsidRPr="0009266C" w:rsidRDefault="003C7486" w:rsidP="003C7486">
      <w:pPr>
        <w:tabs>
          <w:tab w:val="left" w:pos="6366"/>
        </w:tabs>
        <w:rPr>
          <w:rFonts w:ascii="Times New Roman" w:hAnsi="Times New Roman"/>
        </w:rPr>
      </w:pPr>
    </w:p>
    <w:p w:rsidR="003C7486" w:rsidRPr="0009266C" w:rsidRDefault="003C7486" w:rsidP="003C7486">
      <w:pPr>
        <w:tabs>
          <w:tab w:val="left" w:pos="6366"/>
        </w:tabs>
        <w:rPr>
          <w:rFonts w:ascii="Times New Roman" w:hAnsi="Times New Roman"/>
        </w:rPr>
      </w:pPr>
    </w:p>
    <w:p w:rsidR="003C7486" w:rsidRPr="0009266C" w:rsidRDefault="003C7486" w:rsidP="003C7486">
      <w:pPr>
        <w:tabs>
          <w:tab w:val="left" w:pos="6366"/>
        </w:tabs>
        <w:rPr>
          <w:rFonts w:ascii="Times New Roman" w:hAnsi="Times New Roman"/>
          <w:sz w:val="20"/>
          <w:szCs w:val="20"/>
        </w:rPr>
      </w:pPr>
      <w:r w:rsidRPr="0009266C">
        <w:rPr>
          <w:rFonts w:ascii="Times New Roman" w:hAnsi="Times New Roman"/>
          <w:sz w:val="20"/>
          <w:szCs w:val="20"/>
        </w:rPr>
        <w:t xml:space="preserve">                             да                                                                                                              нет</w:t>
      </w: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9266C"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D04EB6E" wp14:editId="40C8E488">
                <wp:simplePos x="0" y="0"/>
                <wp:positionH relativeFrom="column">
                  <wp:posOffset>-401955</wp:posOffset>
                </wp:positionH>
                <wp:positionV relativeFrom="paragraph">
                  <wp:posOffset>-168910</wp:posOffset>
                </wp:positionV>
                <wp:extent cx="6699250" cy="8988425"/>
                <wp:effectExtent l="7620" t="12065" r="8255" b="10160"/>
                <wp:wrapNone/>
                <wp:docPr id="86" name="Группа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9250" cy="8988425"/>
                          <a:chOff x="501" y="1089"/>
                          <a:chExt cx="10550" cy="14155"/>
                        </a:xfrm>
                      </wpg:grpSpPr>
                      <wps:wsp>
                        <wps:cNvPr id="87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2888" y="14352"/>
                            <a:ext cx="6465" cy="8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C33D04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C33D04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Передача всех материалов завершенного приоритетного проекта в Республиканский банк данных ПП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AutoShape 221"/>
                        <wps:cNvCnPr>
                          <a:cxnSpLocks noChangeShapeType="1"/>
                        </wps:cNvCnPr>
                        <wps:spPr bwMode="auto">
                          <a:xfrm>
                            <a:off x="5564" y="1089"/>
                            <a:ext cx="0" cy="2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7420" y="1553"/>
                            <a:ext cx="3631" cy="23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2D2459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</w:pPr>
                              <w:r w:rsidRPr="002D2459"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 xml:space="preserve">Разработчик направляет паспорт ПП на согласование заинтересованным органам исполнительной власти, </w:t>
                              </w:r>
                              <w:r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 xml:space="preserve">МО и ГО, </w:t>
                              </w:r>
                              <w:r w:rsidRPr="002D2459"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потенциальным исполнителям и соисполнителям, экспертной группе и РПО. Согласование производят в течение 21 календарного дня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AutoShape 223"/>
                        <wps:cNvSpPr>
                          <a:spLocks noChangeArrowheads="1"/>
                        </wps:cNvSpPr>
                        <wps:spPr bwMode="auto">
                          <a:xfrm>
                            <a:off x="2349" y="4041"/>
                            <a:ext cx="6389" cy="1448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3B4457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3B4457">
                                <w:rPr>
                                  <w:rFonts w:ascii="Times New Roman" w:hAnsi="Times New Roman"/>
                                </w:rPr>
                                <w:t>Проектный комитет принимает решение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AutoShape 224"/>
                        <wps:cNvCnPr>
                          <a:cxnSpLocks noChangeShapeType="1"/>
                        </wps:cNvCnPr>
                        <wps:spPr bwMode="auto">
                          <a:xfrm>
                            <a:off x="8738" y="4752"/>
                            <a:ext cx="138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AutoShape 225"/>
                        <wps:cNvCnPr>
                          <a:cxnSpLocks noChangeShapeType="1"/>
                        </wps:cNvCnPr>
                        <wps:spPr bwMode="auto">
                          <a:xfrm>
                            <a:off x="10118" y="4752"/>
                            <a:ext cx="1" cy="39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7420" y="5144"/>
                            <a:ext cx="3631" cy="1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586254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586254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Разработчик в течение 10 календарных дней дорабатывает паспорт и осуществляет его повторное согласование в течение 15 календарных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AutoShape 227"/>
                        <wps:cNvCnPr>
                          <a:cxnSpLocks noChangeShapeType="1"/>
                        </wps:cNvCnPr>
                        <wps:spPr bwMode="auto">
                          <a:xfrm flipH="1">
                            <a:off x="1498" y="4752"/>
                            <a:ext cx="85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AutoShape 228"/>
                        <wps:cNvCnPr>
                          <a:cxnSpLocks noChangeShapeType="1"/>
                        </wps:cNvCnPr>
                        <wps:spPr bwMode="auto">
                          <a:xfrm>
                            <a:off x="1498" y="4745"/>
                            <a:ext cx="1" cy="57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869" y="5317"/>
                            <a:ext cx="2830" cy="13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586254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586254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ПК одобряет паспорт и принимает решение о представлении его в координационную группу Совета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3628" y="6953"/>
                            <a:ext cx="5019" cy="6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586254" w:rsidRDefault="003C7486" w:rsidP="003C7486">
                              <w:pP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586254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РПО со своим заключением вносит паспорт для рассмотрения в координационную группу Совета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2979" y="7871"/>
                            <a:ext cx="6267" cy="10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586254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586254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Координационная группа Совета принимает решение об утверждении или одобрении проекта, назначает функционального заказчика и руководителя проекта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2908" y="9113"/>
                            <a:ext cx="6582" cy="9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586254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586254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Руководитель ПП обеспечивает разработку сводного плана ПП, его согласование с участниками проекта, РПО и направление экспертной группе на заключение в течение 60 календарных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2908" y="10244"/>
                            <a:ext cx="6480" cy="11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586254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586254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ПК принимает решение об утверждении сводного плана, о предварительном одобрении сводного плана и целесообразности внесения изменений в паспорт ПП, </w:t>
                              </w:r>
                              <w:r w:rsidR="002D2734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о направлении его на экспертизу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2908" y="11658"/>
                            <a:ext cx="6480" cy="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586254" w:rsidRDefault="003C7486" w:rsidP="003C748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586254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На основе сводного плана ПП, руководитель ПП разрабатывает рабочий план</w:t>
                              </w:r>
                              <w:r w:rsidR="008761AF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(при необходимости)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2908" y="12569"/>
                            <a:ext cx="6480" cy="7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586254" w:rsidRDefault="003C7486" w:rsidP="003C7486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86254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Реализация ПП осуществляется в соответствии </w:t>
                              </w:r>
                              <w:r w:rsidR="002D2734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со сводным и рабочим планами ПП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4013" y="13565"/>
                            <a:ext cx="3732" cy="5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586254" w:rsidRDefault="003C7486" w:rsidP="003C7486">
                              <w:pP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586254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Завершение приоритетного проекта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AutoShape 237"/>
                        <wps:cNvCnPr>
                          <a:cxnSpLocks noChangeShapeType="1"/>
                        </wps:cNvCnPr>
                        <wps:spPr bwMode="auto">
                          <a:xfrm flipH="1">
                            <a:off x="7051" y="3859"/>
                            <a:ext cx="1022" cy="53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AutoShape 238"/>
                        <wps:cNvCnPr>
                          <a:cxnSpLocks noChangeShapeType="1"/>
                        </wps:cNvCnPr>
                        <wps:spPr bwMode="auto">
                          <a:xfrm flipH="1">
                            <a:off x="3699" y="5915"/>
                            <a:ext cx="372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AutoShape 239"/>
                        <wps:cNvCnPr>
                          <a:cxnSpLocks noChangeShapeType="1"/>
                        </wps:cNvCnPr>
                        <wps:spPr bwMode="auto">
                          <a:xfrm>
                            <a:off x="5971" y="7656"/>
                            <a:ext cx="0" cy="2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501" y="1379"/>
                            <a:ext cx="6511" cy="2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C7486" w:rsidRPr="00031687" w:rsidRDefault="003C7486" w:rsidP="003C7486">
                              <w:pPr>
                                <w:ind w:firstLine="284"/>
                                <w:jc w:val="both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031687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 xml:space="preserve">Определяя основные этапы и контрольные точки в </w:t>
                              </w:r>
                              <w:r w:rsidR="002D2734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п</w:t>
                              </w:r>
                              <w:r w:rsidRPr="00031687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 xml:space="preserve">аспорте </w:t>
                              </w:r>
                              <w:r w:rsidR="002D2734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ПП</w:t>
                              </w:r>
                              <w:r w:rsidRPr="00031687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 xml:space="preserve">  ОИВ </w:t>
                              </w:r>
                              <w:r w:rsidR="002D2734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 xml:space="preserve">РД </w:t>
                              </w:r>
                              <w:r w:rsidRPr="00031687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 xml:space="preserve">должны ориентироваться на максимальное участие по ПП в федеральных целевых и государственных программах, привязывать их к региональным программам, а также предусматривать возможность привлечения внебюджетных средств. Источниками финансирования ПП могут быть средства федерального бюджета, республиканского бюджета, бюджеты муниципальных образований и внебюджетные средства. Органам исполнительной власти рекомендуется основных этапах и </w:t>
                              </w:r>
                              <w:r w:rsidR="002D2734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 xml:space="preserve">в </w:t>
                              </w:r>
                              <w:r w:rsidRPr="00031687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контрольных точках</w:t>
                              </w:r>
                              <w:r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 xml:space="preserve"> паспорта </w:t>
                              </w:r>
                              <w:r w:rsidR="002D2734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ПП</w:t>
                              </w:r>
                              <w:r w:rsidRPr="00031687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 xml:space="preserve"> учитывать муниципальные приоритетные проекты и их финансирование. Для этого при составлении паспорта ПП должна регламентироваться коммуникация ОИВ с МО и ГО.</w:t>
                              </w:r>
                            </w:p>
                            <w:p w:rsidR="003C7486" w:rsidRDefault="003C7486" w:rsidP="003C748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AutoShape 241"/>
                        <wps:cNvCnPr>
                          <a:cxnSpLocks noChangeShapeType="1"/>
                        </wps:cNvCnPr>
                        <wps:spPr bwMode="auto">
                          <a:xfrm>
                            <a:off x="7012" y="2813"/>
                            <a:ext cx="408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242"/>
                        <wps:cNvCnPr>
                          <a:cxnSpLocks noChangeShapeType="1"/>
                        </wps:cNvCnPr>
                        <wps:spPr bwMode="auto">
                          <a:xfrm flipH="1">
                            <a:off x="3699" y="6448"/>
                            <a:ext cx="2270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AutoShape 243"/>
                        <wps:cNvCnPr>
                          <a:cxnSpLocks noChangeShapeType="1"/>
                        </wps:cNvCnPr>
                        <wps:spPr bwMode="auto">
                          <a:xfrm>
                            <a:off x="5969" y="6448"/>
                            <a:ext cx="0" cy="5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AutoShape 244"/>
                        <wps:cNvCnPr>
                          <a:cxnSpLocks noChangeShapeType="1"/>
                        </wps:cNvCnPr>
                        <wps:spPr bwMode="auto">
                          <a:xfrm>
                            <a:off x="5969" y="8895"/>
                            <a:ext cx="0" cy="2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245"/>
                        <wps:cNvCnPr>
                          <a:cxnSpLocks noChangeShapeType="1"/>
                        </wps:cNvCnPr>
                        <wps:spPr bwMode="auto">
                          <a:xfrm>
                            <a:off x="5971" y="10035"/>
                            <a:ext cx="0" cy="2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AutoShape 246"/>
                        <wps:cNvCnPr>
                          <a:cxnSpLocks noChangeShapeType="1"/>
                        </wps:cNvCnPr>
                        <wps:spPr bwMode="auto">
                          <a:xfrm>
                            <a:off x="5971" y="11441"/>
                            <a:ext cx="0" cy="2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5969" y="12348"/>
                            <a:ext cx="0" cy="2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AutoShape 248"/>
                        <wps:cNvCnPr>
                          <a:cxnSpLocks noChangeShapeType="1"/>
                        </wps:cNvCnPr>
                        <wps:spPr bwMode="auto">
                          <a:xfrm>
                            <a:off x="5971" y="13350"/>
                            <a:ext cx="0" cy="2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AutoShape 249"/>
                        <wps:cNvCnPr>
                          <a:cxnSpLocks noChangeShapeType="1"/>
                        </wps:cNvCnPr>
                        <wps:spPr bwMode="auto">
                          <a:xfrm>
                            <a:off x="5971" y="14133"/>
                            <a:ext cx="0" cy="2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6" o:spid="_x0000_s1066" style="position:absolute;left:0;text-align:left;margin-left:-31.65pt;margin-top:-13.3pt;width:527.5pt;height:707.75pt;z-index:251660288" coordorigin="501,1089" coordsize="10550,14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">
                <v:rect id="Rectangle 220" o:spid="_x0000_s1067" style="position:absolute;left:2888;top:14352;width:6465;height: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>
                  <v:textbox>
                    <w:txbxContent>
                      <w:p w:rsidR="003C7486" w:rsidRPr="00C33D04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C33D04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Передача всех материалов завершенного приоритетного проекта в Республиканский банк данных ПП</w:t>
                        </w:r>
                      </w:p>
                    </w:txbxContent>
                  </v:textbox>
                </v:rect>
                <v:shape id="AutoShape 221" o:spid="_x0000_s1068" type="#_x0000_t32" style="position:absolute;left:5564;top:1089;width:0;height:2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      <v:stroke endarrow="block"/>
                </v:shape>
                <v:rect id="Rectangle 222" o:spid="_x0000_s1069" style="position:absolute;left:7420;top:1553;width:3631;height:2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>
                  <v:textbox>
                    <w:txbxContent>
                      <w:p w:rsidR="003C7486" w:rsidRPr="002D2459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</w:pPr>
                        <w:r w:rsidRPr="002D2459"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 xml:space="preserve">Разработчик направляет паспорт ПП на согласование заинтересованным органам исполнительной власти, </w:t>
                        </w:r>
                        <w:r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 xml:space="preserve">МО и ГО, </w:t>
                        </w:r>
                        <w:r w:rsidRPr="002D2459"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потенциальным исполнителям и соисполнителям, экспертной группе и РПО. Согласование производят в течение 21 календарного дня</w:t>
                        </w:r>
                      </w:p>
                    </w:txbxContent>
                  </v:textbox>
                </v:rect>
                <v:shape id="AutoShape 223" o:spid="_x0000_s1070" type="#_x0000_t110" style="position:absolute;left:2349;top:4041;width:638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uE4MIA&#10;AADbAAAADwAAAGRycy9kb3ducmV2LnhtbERPTWvCQBC9F/wPyxS81U2taE1dRYRiDyJWi+cxOyah&#10;mdmQXU3qr3cPQo+P9z1bdFypKzW+dGLgdZCAIsmcLSU38HP4fHkH5QOKxcoJGfgjD4t572mGqXWt&#10;fNN1H3IVQ8SnaKAIoU619llBjH7gapLInV3DGCJscm0bbGM4V3qYJGPNWEpsKLCmVUHZ7/7CBnan&#10;0Y7bze3Mm9voyNVlPTlu34zpP3fLD1CBuvAvfri/rIFpXB+/xB+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G4TgwgAAANsAAAAPAAAAAAAAAAAAAAAAAJgCAABkcnMvZG93&#10;bnJldi54bWxQSwUGAAAAAAQABAD1AAAAhwMAAAAA&#10;">
                  <v:textbox>
                    <w:txbxContent>
                      <w:p w:rsidR="003C7486" w:rsidRPr="003B4457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3B4457">
                          <w:rPr>
                            <w:rFonts w:ascii="Times New Roman" w:hAnsi="Times New Roman"/>
                          </w:rPr>
                          <w:t>Проектный комитет принимает решение</w:t>
                        </w:r>
                      </w:p>
                    </w:txbxContent>
                  </v:textbox>
                </v:shape>
                <v:shape id="AutoShape 224" o:spid="_x0000_s1071" type="#_x0000_t32" style="position:absolute;left:8738;top:4752;width:13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YsfMUAAADbAAAADwAAAGRycy9kb3ducmV2LnhtbESPT2sCMRTE7wW/Q3gFL0WzK1jqapS1&#10;IGjBg396f908N6Gbl+0m6vbbN4VCj8PM/IZZrHrXiBt1wXpWkI8zEMSV15ZrBefTZvQCIkRkjY1n&#10;UvBNAVbLwcMCC+3vfKDbMdYiQTgUqMDE2BZShsqQwzD2LXHyLr5zGJPsaqk7vCe4a+Qky56lQ8tp&#10;wWBLr4aqz+PVKdjv8nX5Yezu7fBl99NN2Vzrp3elho99OQcRqY//4b/2ViuY5f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YsfMUAAADbAAAADwAAAAAAAAAA&#10;AAAAAAChAgAAZHJzL2Rvd25yZXYueG1sUEsFBgAAAAAEAAQA+QAAAJMDAAAAAA==&#10;"/>
                <v:shape id="AutoShape 225" o:spid="_x0000_s1072" type="#_x0000_t32" style="position:absolute;left:10118;top:4752;width:1;height:3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    <v:stroke endarrow="block"/>
                </v:shape>
                <v:rect id="Rectangle 226" o:spid="_x0000_s1073" style="position:absolute;left:7420;top:5144;width:3631;height:1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>
                  <v:textbox>
                    <w:txbxContent>
                      <w:p w:rsidR="003C7486" w:rsidRPr="00586254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586254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Разработчик в течение 10 календарных дней дорабатывает паспорт и осуществляет его повторное согласование в течение 15 календарных дней</w:t>
                        </w:r>
                      </w:p>
                    </w:txbxContent>
                  </v:textbox>
                </v:rect>
                <v:shape id="AutoShape 227" o:spid="_x0000_s1074" type="#_x0000_t32" style="position:absolute;left:1498;top:4752;width:85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U/D8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5T8PxAAAANsAAAAPAAAAAAAAAAAA&#10;AAAAAKECAABkcnMvZG93bnJldi54bWxQSwUGAAAAAAQABAD5AAAAkgMAAAAA&#10;"/>
                <v:shape id="AutoShape 228" o:spid="_x0000_s1075" type="#_x0000_t32" style="position:absolute;left:1498;top:4745;width:1;height:5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VIu8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Ui7xAAAANsAAAAPAAAAAAAAAAAA&#10;AAAAAKECAABkcnMvZG93bnJldi54bWxQSwUGAAAAAAQABAD5AAAAkgMAAAAA&#10;">
                  <v:stroke endarrow="block"/>
                </v:shape>
                <v:rect id="Rectangle 229" o:spid="_x0000_s1076" style="position:absolute;left:869;top:5317;width:2830;height:13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>
                  <v:textbox>
                    <w:txbxContent>
                      <w:p w:rsidR="003C7486" w:rsidRPr="00586254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586254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ПК одобряет паспорт и принимает решение о представлении его в координационную группу Совета</w:t>
                        </w:r>
                      </w:p>
                    </w:txbxContent>
                  </v:textbox>
                </v:rect>
                <v:rect id="Rectangle 230" o:spid="_x0000_s1077" style="position:absolute;left:3628;top:6953;width:5019;height: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>
                  <v:textbox>
                    <w:txbxContent>
                      <w:p w:rsidR="003C7486" w:rsidRPr="00586254" w:rsidRDefault="003C7486" w:rsidP="003C7486">
                        <w:pP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586254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РПО со своим заключением вносит паспорт для рассмотрения в координационную группу Совета</w:t>
                        </w:r>
                      </w:p>
                    </w:txbxContent>
                  </v:textbox>
                </v:rect>
                <v:rect id="Rectangle 231" o:spid="_x0000_s1078" style="position:absolute;left:2979;top:7871;width:6267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>
                  <v:textbox>
                    <w:txbxContent>
                      <w:p w:rsidR="003C7486" w:rsidRPr="00586254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586254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Координационная группа Совета принимает решение об утверждении или одобрении проекта, назначает функционального заказчика и руководителя проекта</w:t>
                        </w:r>
                      </w:p>
                    </w:txbxContent>
                  </v:textbox>
                </v:rect>
                <v:rect id="Rectangle 232" o:spid="_x0000_s1079" style="position:absolute;left:2908;top:9113;width:6582;height:9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>
                  <v:textbox>
                    <w:txbxContent>
                      <w:p w:rsidR="003C7486" w:rsidRPr="00586254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586254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Руководитель ПП обеспечивает разработку сводного плана ПП, его согласование с участниками проекта, РПО и направление экспертной группе на заключение в течение 60 календарных дней</w:t>
                        </w:r>
                      </w:p>
                    </w:txbxContent>
                  </v:textbox>
                </v:rect>
                <v:rect id="Rectangle 233" o:spid="_x0000_s1080" style="position:absolute;left:2908;top:10244;width:6480;height:1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>
                  <v:textbox>
                    <w:txbxContent>
                      <w:p w:rsidR="003C7486" w:rsidRPr="00586254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586254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ПК принимает решение об утверждении сводного плана, о предварительном одобрении сводного плана и целесообразности внесения изменений в паспорт ПП, </w:t>
                        </w:r>
                        <w:r w:rsidR="002D2734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о направлении его на экспертизу</w:t>
                        </w:r>
                      </w:p>
                    </w:txbxContent>
                  </v:textbox>
                </v:rect>
                <v:rect id="Rectangle 234" o:spid="_x0000_s1081" style="position:absolute;left:2908;top:11658;width:6480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>
                  <v:textbox>
                    <w:txbxContent>
                      <w:p w:rsidR="003C7486" w:rsidRPr="00586254" w:rsidRDefault="003C7486" w:rsidP="003C7486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586254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На основе сводного плана ПП, руководитель ПП разрабатывает рабочий план</w:t>
                        </w:r>
                        <w:r w:rsidR="008761AF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(при необходимости)</w:t>
                        </w:r>
                      </w:p>
                    </w:txbxContent>
                  </v:textbox>
                </v:rect>
                <v:rect id="Rectangle 235" o:spid="_x0000_s1082" style="position:absolute;left:2908;top:12569;width:6480;height:7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>
                  <v:textbox>
                    <w:txbxContent>
                      <w:p w:rsidR="003C7486" w:rsidRPr="00586254" w:rsidRDefault="003C7486" w:rsidP="003C7486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86254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Реализация ПП осуществляется в соответствии </w:t>
                        </w:r>
                        <w:r w:rsidR="002D2734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со сводным и рабочим планами ПП</w:t>
                        </w:r>
                        <w:bookmarkStart w:id="1" w:name="_GoBack"/>
                        <w:bookmarkEnd w:id="1"/>
                      </w:p>
                    </w:txbxContent>
                  </v:textbox>
                </v:rect>
                <v:rect id="Rectangle 236" o:spid="_x0000_s1083" style="position:absolute;left:4013;top:13565;width:3732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>
                  <v:textbox>
                    <w:txbxContent>
                      <w:p w:rsidR="003C7486" w:rsidRPr="00586254" w:rsidRDefault="003C7486" w:rsidP="003C7486">
                        <w:pP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586254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Завершение приоритетного проекта</w:t>
                        </w:r>
                      </w:p>
                    </w:txbxContent>
                  </v:textbox>
                </v:rect>
                <v:shape id="AutoShape 237" o:spid="_x0000_s1084" type="#_x0000_t32" style="position:absolute;left:7051;top:3859;width:1022;height:53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Vj1MEAAADcAAAADwAAAGRycy9kb3ducmV2LnhtbERP32vCMBB+F/Y/hBP2ZlNlE6nGshUG&#10;spcxFbbHoznbsOZSmtjU/34ZDHy7j+/n7crJdmKkwRvHCpZZDoK4dtpwo+B8eltsQPiArLFzTApu&#10;5KHcP8x2WGgX+ZPGY2hECmFfoII2hL6Q0tctWfSZ64kTd3GDxZDg0Eg9YEzhtpOrPF9Li4ZTQ4s9&#10;VS3VP8erVWDihxn7QxVf37++vY5kbs/OKPU4n162IAJN4S7+dx90mp8/wd8z6QK5/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lWPUwQAAANwAAAAPAAAAAAAAAAAAAAAA&#10;AKECAABkcnMvZG93bnJldi54bWxQSwUGAAAAAAQABAD5AAAAjwMAAAAA&#10;">
                  <v:stroke endarrow="block"/>
                </v:shape>
                <v:shape id="AutoShape 238" o:spid="_x0000_s1085" type="#_x0000_t32" style="position:absolute;left:3699;top:5915;width:372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nGT78AAADcAAAADwAAAGRycy9kb3ducmV2LnhtbERPTYvCMBC9L/gfwgje1lTBZalGUUEQ&#10;L7KuoMehGdtgMylNbOq/N8LC3ubxPmex6m0tOmq9caxgMs5AEBdOGy4VnH93n98gfEDWWDsmBU/y&#10;sFoOPhaYaxf5h7pTKEUKYZ+jgiqEJpfSFxVZ9GPXECfu5lqLIcG2lLrFmMJtLadZ9iUtGk4NFTa0&#10;rai4nx5WgYlH0zX7bdwcLlevI5nnzBmlRsN+PQcRqA//4j/3Xqf52Qzez6QL5P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9tnGT78AAADcAAAADwAAAAAAAAAAAAAAAACh&#10;AgAAZHJzL2Rvd25yZXYueG1sUEsFBgAAAAAEAAQA+QAAAI0DAAAAAA==&#10;">
                  <v:stroke endarrow="block"/>
                </v:shape>
                <v:shape id="AutoShape 239" o:spid="_x0000_s1086" type="#_x0000_t32" style="position:absolute;left:5971;top:7656;width:0;height:2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oTe8QAAADcAAAADwAAAGRycy9kb3ducmV2LnhtbERPTWvCQBC9F/oflin0Vjd6EE1dpRQq&#10;JcVDjYR6G7JjEpqdDburSfrru4LgbR7vc1abwbTiQs43lhVMJwkI4tLqhisFh/zjZQHCB2SNrWVS&#10;MJKHzfrxYYWptj1/02UfKhFD2KeooA6hS6X0ZU0G/cR2xJE7WWcwROgqqR32Mdy0cpYkc2mw4dhQ&#10;Y0fvNZW/+7NR8PO1PBdjsaOsmC6zIzrj//KtUs9Pw9sriEBDuItv7k8d5ydzuD4TL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GhN7xAAAANwAAAAPAAAAAAAAAAAA&#10;AAAAAKECAABkcnMvZG93bnJldi54bWxQSwUGAAAAAAQABAD5AAAAkgMAAAAA&#10;">
                  <v:stroke endarrow="block"/>
                </v:shape>
                <v:rect id="Rectangle 240" o:spid="_x0000_s1087" style="position:absolute;left:501;top:1379;width:6511;height:2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>
                  <v:textbox>
                    <w:txbxContent>
                      <w:p w:rsidR="003C7486" w:rsidRPr="00031687" w:rsidRDefault="003C7486" w:rsidP="003C7486">
                        <w:pPr>
                          <w:ind w:firstLine="284"/>
                          <w:jc w:val="both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031687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 xml:space="preserve">Определяя основные этапы и контрольные точки в </w:t>
                        </w:r>
                        <w:r w:rsidR="002D2734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п</w:t>
                        </w:r>
                        <w:r w:rsidRPr="00031687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 xml:space="preserve">аспорте </w:t>
                        </w:r>
                        <w:r w:rsidR="002D2734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ПП</w:t>
                        </w:r>
                        <w:r w:rsidRPr="00031687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 xml:space="preserve">  ОИВ </w:t>
                        </w:r>
                        <w:r w:rsidR="002D2734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 xml:space="preserve">РД </w:t>
                        </w:r>
                        <w:r w:rsidRPr="00031687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 xml:space="preserve">должны ориентироваться на максимальное участие по ПП в федеральных целевых и государственных программах, привязывать их к региональным программам, а также предусматривать возможность привлечения внебюджетных средств. Источниками финансирования ПП могут быть средства федерального бюджета, республиканского бюджета, бюджеты муниципальных образований и внебюджетные средства. Органам исполнительной власти рекомендуется основных этапах и </w:t>
                        </w:r>
                        <w:r w:rsidR="002D2734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 xml:space="preserve">в </w:t>
                        </w:r>
                        <w:r w:rsidRPr="00031687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контрольных точках</w:t>
                        </w:r>
                        <w:r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 xml:space="preserve"> паспорта </w:t>
                        </w:r>
                        <w:r w:rsidR="002D2734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ПП</w:t>
                        </w:r>
                        <w:r w:rsidRPr="00031687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 xml:space="preserve"> учитывать муниципальные приоритетные проекты и их финансирование. Для этого при составлении паспорта ПП должна регламентироваться коммуникация ОИВ с МО и ГО.</w:t>
                        </w:r>
                      </w:p>
                      <w:p w:rsidR="003C7486" w:rsidRDefault="003C7486" w:rsidP="003C7486"/>
                    </w:txbxContent>
                  </v:textbox>
                </v:rect>
                <v:shape id="AutoShape 241" o:spid="_x0000_s1088" type="#_x0000_t32" style="position:absolute;left:7012;top:2813;width:408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kiksYAAADc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JnQyjMygV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JIpLGAAAA3AAAAA8AAAAAAAAA&#10;AAAAAAAAoQIAAGRycy9kb3ducmV2LnhtbFBLBQYAAAAABAAEAPkAAACUAwAAAAA=&#10;">
                  <v:stroke endarrow="block"/>
                </v:shape>
                <v:shape id="AutoShape 242" o:spid="_x0000_s1089" type="#_x0000_t32" style="position:absolute;left:3699;top:6448;width:227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OrNcMAAADcAAAADwAAAGRycy9kb3ducmV2LnhtbERPPWvDMBDdC/0P4gpdSiK7Q0mcyKYE&#10;AiVDoYkHj4d0sU2skyupjvvvq0Ig2z3e522r2Q5iIh96xwryZQaCWDvTc6ugPu0XKxAhIhscHJOC&#10;XwpQlY8PWyyMu/IXTcfYihTCoUAFXYxjIWXQHVkMSzcSJ+7svMWYoG+l8XhN4XaQr1n2Ji32nBo6&#10;HGnXkb4cf6yC/lB/1tPLd/R6dcgbn4dTM2ilnp/m9w2ISHO8i2/uD5PmZ2v4fyZdI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zqzXDAAAA3AAAAA8AAAAAAAAAAAAA&#10;AAAAoQIAAGRycy9kb3ducmV2LnhtbFBLBQYAAAAABAAEAPkAAACRAwAAAAA=&#10;"/>
                <v:shape id="AutoShape 243" o:spid="_x0000_s1090" type="#_x0000_t32" style="position:absolute;left:5969;top:6448;width:0;height:5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a4Sc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zw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muEnGAAAA3AAAAA8AAAAAAAAA&#10;AAAAAAAAoQIAAGRycy9kb3ducmV2LnhtbFBLBQYAAAAABAAEAPkAAACUAwAAAAA=&#10;">
                  <v:stroke endarrow="block"/>
                </v:shape>
                <v:shape id="AutoShape 244" o:spid="_x0000_s1091" type="#_x0000_t32" style="position:absolute;left:5969;top:8895;width:0;height:2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od0sMAAADcAAAADwAAAGRycy9kb3ducmV2LnhtbERPTWvCQBC9F/wPywjemk08iKauUgqK&#10;WDyoJbS3ITsmwexs2F019te7hYK3ebzPmS9704orOd9YVpAlKQji0uqGKwVfx9XrFIQPyBpby6Tg&#10;Th6Wi8HLHHNtb7yn6yFUIoawz1FBHUKXS+nLmgz6xHbEkTtZZzBE6CqpHd5iuGnlOE0n0mDDsaHG&#10;jj5qKs+Hi1Hw/Tm7FPdiR9sim21/0Bn/e1wrNRr2728gAvXhKf53b3Scn2Xw90y8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qHdLDAAAA3AAAAA8AAAAAAAAAAAAA&#10;AAAAoQIAAGRycy9kb3ducmV2LnhtbFBLBQYAAAAABAAEAPkAAACRAwAAAAA=&#10;">
                  <v:stroke endarrow="block"/>
                </v:shape>
                <v:shape id="AutoShape 245" o:spid="_x0000_s1092" type="#_x0000_t32" style="position:absolute;left:5971;top:10035;width:0;height:2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iDpcMAAADcAAAADwAAAGRycy9kb3ducmV2LnhtbERPTYvCMBC9L/gfwgje1rQeRKtRFkER&#10;xYO6FPc2NLNt2WZSkqjVX28WFvY2j/c582VnGnEj52vLCtJhAoK4sLrmUsHnef0+AeEDssbGMil4&#10;kIflovc2x0zbOx/pdgqliCHsM1RQhdBmUvqiIoN+aFviyH1bZzBE6EqpHd5juGnkKEnG0mDNsaHC&#10;llYVFT+nq1Fw2U+v+SM/0C5Pp7svdMY/zxulBv3uYwYiUBf+xX/urY7z0xH8PhMvkI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4g6XDAAAA3AAAAA8AAAAAAAAAAAAA&#10;AAAAoQIAAGRycy9kb3ducmV2LnhtbFBLBQYAAAAABAAEAPkAAACRAwAAAAA=&#10;">
                  <v:stroke endarrow="block"/>
                </v:shape>
                <v:shape id="AutoShape 246" o:spid="_x0000_s1093" type="#_x0000_t32" style="position:absolute;left:5971;top:11441;width:0;height:2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QmPsQAAADcAAAADwAAAGRycy9kb3ducmV2LnhtbERPTWvCQBC9F/wPywje6iYVpK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tCY+xAAAANwAAAAPAAAAAAAAAAAA&#10;AAAAAKECAABkcnMvZG93bnJldi54bWxQSwUGAAAAAAQABAD5AAAAkgMAAAAA&#10;">
                  <v:stroke endarrow="block"/>
                </v:shape>
                <v:shape id="AutoShape 247" o:spid="_x0000_s1094" type="#_x0000_t32" style="position:absolute;left:5969;top:12348;width:0;height:2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2+Ss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Xb5KxAAAANwAAAAPAAAAAAAAAAAA&#10;AAAAAKECAABkcnMvZG93bnJldi54bWxQSwUGAAAAAAQABAD5AAAAkgMAAAAA&#10;">
                  <v:stroke endarrow="block"/>
                </v:shape>
                <v:shape id="AutoShape 248" o:spid="_x0000_s1095" type="#_x0000_t32" style="position:absolute;left:5971;top:13350;width:0;height:2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Eb0cQAAADcAAAADwAAAGRycy9kb3ducmV2LnhtbERPTWvCQBC9F/wPywje6iYFpa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ERvRxAAAANwAAAAPAAAAAAAAAAAA&#10;AAAAAKECAABkcnMvZG93bnJldi54bWxQSwUGAAAAAAQABAD5AAAAkgMAAAAA&#10;">
                  <v:stroke endarrow="block"/>
                </v:shape>
                <v:shape id="AutoShape 249" o:spid="_x0000_s1096" type="#_x0000_t32" style="position:absolute;left:5971;top:14133;width:0;height:2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OFpsQAAADcAAAADwAAAGRycy9kb3ducmV2LnhtbERPTWvCQBC9F/oflil4azbpIdTUNUih&#10;RSw9VCXU25Adk2B2NuyuGvvru4LgbR7vc2blaHpxIuc7ywqyJAVBXFvdcaNgu/l4fgXhA7LG3jIp&#10;uJCHcv74MMNC2zP/0GkdGhFD2BeooA1hKKT0dUsGfWIH4sjtrTMYInSN1A7PMdz08iVNc2mw49jQ&#10;4kDvLdWH9dEo+P2aHqtL9U2rKpuuduiM/9t8KjV5GhdvIAKN4S6+uZc6zs9yuD4TL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4WmxAAAANwAAAAPAAAAAAAAAAAA&#10;AAAAAKECAABkcnMvZG93bnJldi54bWxQSwUGAAAAAAQABAD5AAAAkgMAAAAA&#10;">
                  <v:stroke endarrow="block"/>
                </v:shape>
              </v:group>
            </w:pict>
          </mc:Fallback>
        </mc:AlternateContent>
      </w: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tabs>
          <w:tab w:val="left" w:pos="6366"/>
        </w:tabs>
        <w:rPr>
          <w:rFonts w:ascii="Times New Roman" w:hAnsi="Times New Roman"/>
        </w:rPr>
      </w:pPr>
    </w:p>
    <w:p w:rsidR="003C7486" w:rsidRPr="0009266C" w:rsidRDefault="003C7486" w:rsidP="003C7486">
      <w:pPr>
        <w:rPr>
          <w:rFonts w:ascii="Times New Roman" w:hAnsi="Times New Roman"/>
        </w:rPr>
      </w:pPr>
    </w:p>
    <w:p w:rsidR="003C7486" w:rsidRPr="0009266C" w:rsidRDefault="003C7486" w:rsidP="003C7486">
      <w:pPr>
        <w:rPr>
          <w:rFonts w:ascii="Times New Roman" w:hAnsi="Times New Roman"/>
        </w:rPr>
      </w:pPr>
    </w:p>
    <w:p w:rsidR="003C7486" w:rsidRPr="0009266C" w:rsidRDefault="003C7486" w:rsidP="003C7486">
      <w:pPr>
        <w:rPr>
          <w:rFonts w:ascii="Times New Roman" w:hAnsi="Times New Roman"/>
        </w:rPr>
      </w:pPr>
    </w:p>
    <w:p w:rsidR="003C7486" w:rsidRPr="0009266C" w:rsidRDefault="003C7486" w:rsidP="003C7486">
      <w:pPr>
        <w:rPr>
          <w:rFonts w:ascii="Times New Roman" w:hAnsi="Times New Roman"/>
        </w:rPr>
      </w:pPr>
    </w:p>
    <w:p w:rsidR="003C7486" w:rsidRPr="0009266C" w:rsidRDefault="003C7486" w:rsidP="003C7486">
      <w:pPr>
        <w:rPr>
          <w:rFonts w:ascii="Times New Roman" w:hAnsi="Times New Roman"/>
        </w:rPr>
      </w:pPr>
    </w:p>
    <w:p w:rsidR="003C7486" w:rsidRPr="0009266C" w:rsidRDefault="003C7486" w:rsidP="003C7486">
      <w:pPr>
        <w:rPr>
          <w:rFonts w:ascii="Times New Roman" w:hAnsi="Times New Roman"/>
        </w:rPr>
      </w:pPr>
    </w:p>
    <w:p w:rsidR="003C7486" w:rsidRPr="0009266C" w:rsidRDefault="003C7486" w:rsidP="003C7486">
      <w:pPr>
        <w:rPr>
          <w:rFonts w:ascii="Times New Roman" w:hAnsi="Times New Roman"/>
        </w:rPr>
      </w:pPr>
    </w:p>
    <w:p w:rsidR="003C7486" w:rsidRPr="0009266C" w:rsidRDefault="003C7486" w:rsidP="003C7486">
      <w:pPr>
        <w:tabs>
          <w:tab w:val="left" w:pos="7322"/>
        </w:tabs>
        <w:ind w:left="-426"/>
        <w:rPr>
          <w:rFonts w:ascii="Times New Roman" w:hAnsi="Times New Roman"/>
        </w:rPr>
      </w:pPr>
      <w:r w:rsidRPr="0009266C">
        <w:rPr>
          <w:rFonts w:ascii="Times New Roman" w:hAnsi="Times New Roman"/>
        </w:rPr>
        <w:tab/>
      </w:r>
    </w:p>
    <w:p w:rsidR="003C7486" w:rsidRPr="0009266C" w:rsidRDefault="003C7486" w:rsidP="003C7486">
      <w:pPr>
        <w:tabs>
          <w:tab w:val="left" w:pos="7342"/>
        </w:tabs>
        <w:ind w:left="-426"/>
        <w:rPr>
          <w:rFonts w:ascii="Times New Roman" w:hAnsi="Times New Roman"/>
          <w:sz w:val="22"/>
          <w:szCs w:val="22"/>
        </w:rPr>
      </w:pPr>
      <w:r w:rsidRPr="0009266C">
        <w:rPr>
          <w:rFonts w:ascii="Times New Roman" w:hAnsi="Times New Roman"/>
          <w:sz w:val="22"/>
          <w:szCs w:val="22"/>
        </w:rPr>
        <w:t xml:space="preserve">          без замечаний                                                                                                                    замечания</w:t>
      </w:r>
      <w:r w:rsidRPr="0009266C">
        <w:rPr>
          <w:rFonts w:ascii="Times New Roman" w:hAnsi="Times New Roman"/>
          <w:sz w:val="22"/>
          <w:szCs w:val="22"/>
        </w:rPr>
        <w:tab/>
      </w:r>
    </w:p>
    <w:p w:rsidR="003C7486" w:rsidRPr="0009266C" w:rsidRDefault="003C7486" w:rsidP="003C7486">
      <w:pPr>
        <w:tabs>
          <w:tab w:val="left" w:pos="7342"/>
        </w:tabs>
        <w:rPr>
          <w:rFonts w:ascii="Times New Roman" w:hAnsi="Times New Roman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Pr="0009266C" w:rsidRDefault="003C7486" w:rsidP="003C748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7486" w:rsidRDefault="003C7486" w:rsidP="003C7486">
      <w:pPr>
        <w:jc w:val="center"/>
        <w:rPr>
          <w:rFonts w:ascii="Times New Roman" w:hAnsi="Times New Roman"/>
          <w:b/>
          <w:sz w:val="28"/>
          <w:szCs w:val="28"/>
        </w:rPr>
      </w:pPr>
    </w:p>
    <w:p w:rsidR="00A56073" w:rsidRDefault="00A56073"/>
    <w:sectPr w:rsidR="00A56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486"/>
    <w:rsid w:val="00020896"/>
    <w:rsid w:val="002878CE"/>
    <w:rsid w:val="002D2734"/>
    <w:rsid w:val="003C7486"/>
    <w:rsid w:val="00770F6B"/>
    <w:rsid w:val="00803679"/>
    <w:rsid w:val="008761AF"/>
    <w:rsid w:val="00A56073"/>
    <w:rsid w:val="00EE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486"/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486"/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2017-07-12T07:36:00Z</cp:lastPrinted>
  <dcterms:created xsi:type="dcterms:W3CDTF">2017-06-21T11:59:00Z</dcterms:created>
  <dcterms:modified xsi:type="dcterms:W3CDTF">2017-07-17T06:22:00Z</dcterms:modified>
</cp:coreProperties>
</file>